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97A" w:rsidRPr="00F9281B" w:rsidRDefault="0017697A" w:rsidP="0017697A">
      <w:pPr>
        <w:jc w:val="right"/>
        <w:rPr>
          <w:sz w:val="20"/>
        </w:rPr>
      </w:pPr>
      <w:r w:rsidRPr="00F9281B">
        <w:rPr>
          <w:sz w:val="20"/>
        </w:rPr>
        <w:t>Приложение № 2 к Приказу</w:t>
      </w:r>
    </w:p>
    <w:p w:rsidR="0017697A" w:rsidRPr="00F9281B" w:rsidRDefault="0017697A" w:rsidP="0017697A">
      <w:pPr>
        <w:jc w:val="right"/>
        <w:rPr>
          <w:sz w:val="20"/>
        </w:rPr>
      </w:pPr>
      <w:r w:rsidRPr="00F9281B">
        <w:rPr>
          <w:sz w:val="20"/>
        </w:rPr>
        <w:t>Государственной службы статистики</w:t>
      </w:r>
    </w:p>
    <w:p w:rsidR="0017697A" w:rsidRPr="00F9281B" w:rsidRDefault="0017697A" w:rsidP="0017697A">
      <w:pPr>
        <w:jc w:val="right"/>
        <w:rPr>
          <w:sz w:val="20"/>
        </w:rPr>
      </w:pPr>
      <w:r w:rsidRPr="00F9281B">
        <w:rPr>
          <w:sz w:val="20"/>
        </w:rPr>
        <w:t>Приднестровской Молдавской Республики</w:t>
      </w:r>
    </w:p>
    <w:p w:rsidR="0017697A" w:rsidRPr="00F9281B" w:rsidRDefault="0017697A" w:rsidP="0017697A">
      <w:pPr>
        <w:jc w:val="right"/>
        <w:rPr>
          <w:sz w:val="20"/>
        </w:rPr>
      </w:pPr>
      <w:r w:rsidRPr="00F9281B">
        <w:rPr>
          <w:sz w:val="20"/>
        </w:rPr>
        <w:t>от 11 ноября 2020 г. № 117</w:t>
      </w:r>
    </w:p>
    <w:p w:rsidR="0017697A" w:rsidRPr="00F9281B" w:rsidRDefault="0017697A" w:rsidP="0017697A">
      <w:pPr>
        <w:rPr>
          <w:sz w:val="18"/>
          <w:szCs w:val="18"/>
        </w:rPr>
      </w:pPr>
    </w:p>
    <w:p w:rsidR="0017697A" w:rsidRPr="00243A65" w:rsidRDefault="0017697A" w:rsidP="0017697A">
      <w:pPr>
        <w:jc w:val="center"/>
        <w:rPr>
          <w:b/>
        </w:rPr>
      </w:pPr>
      <w:r w:rsidRPr="00243A65">
        <w:rPr>
          <w:b/>
        </w:rPr>
        <w:t>ИНСТРУКЦИЯ</w:t>
      </w:r>
    </w:p>
    <w:p w:rsidR="0017697A" w:rsidRPr="00243A65" w:rsidRDefault="0017697A" w:rsidP="0017697A">
      <w:pPr>
        <w:jc w:val="center"/>
        <w:rPr>
          <w:b/>
        </w:rPr>
      </w:pPr>
      <w:r w:rsidRPr="00243A65">
        <w:rPr>
          <w:b/>
        </w:rPr>
        <w:t>по заполнению Формы государственной статистической отчетности</w:t>
      </w:r>
    </w:p>
    <w:p w:rsidR="0017697A" w:rsidRPr="00243A65" w:rsidRDefault="0017697A" w:rsidP="0017697A">
      <w:pPr>
        <w:jc w:val="center"/>
        <w:rPr>
          <w:b/>
        </w:rPr>
      </w:pPr>
      <w:r w:rsidRPr="00243A65">
        <w:rPr>
          <w:b/>
        </w:rPr>
        <w:t>№ 85-К (годовая) «Отчет о деятельности организации дошкольного образования</w:t>
      </w:r>
      <w:r w:rsidR="00805ABF">
        <w:rPr>
          <w:b/>
        </w:rPr>
        <w:t>» за 20__год</w:t>
      </w:r>
    </w:p>
    <w:p w:rsidR="0017697A" w:rsidRPr="00243A65" w:rsidRDefault="0017697A" w:rsidP="0017697A">
      <w:pPr>
        <w:jc w:val="center"/>
        <w:rPr>
          <w:b/>
        </w:rPr>
      </w:pPr>
    </w:p>
    <w:p w:rsidR="0017697A" w:rsidRPr="00243A65" w:rsidRDefault="0017697A" w:rsidP="0017697A">
      <w:pPr>
        <w:jc w:val="center"/>
        <w:rPr>
          <w:b/>
        </w:rPr>
      </w:pPr>
      <w:r>
        <w:rPr>
          <w:b/>
        </w:rPr>
        <w:t xml:space="preserve">1. </w:t>
      </w:r>
      <w:r w:rsidRPr="00243A65">
        <w:rPr>
          <w:b/>
        </w:rPr>
        <w:t>Общие положения</w:t>
      </w:r>
    </w:p>
    <w:p w:rsidR="0017697A" w:rsidRPr="00243A65" w:rsidRDefault="0017697A" w:rsidP="0017697A"/>
    <w:p w:rsidR="0017697A" w:rsidRDefault="0017697A" w:rsidP="0017697A">
      <w:pPr>
        <w:ind w:firstLine="284"/>
        <w:jc w:val="both"/>
        <w:rPr>
          <w:szCs w:val="24"/>
        </w:rPr>
      </w:pPr>
      <w:r w:rsidRPr="00243A65">
        <w:rPr>
          <w:szCs w:val="24"/>
        </w:rPr>
        <w:t>1. Государственную статистическую отчетность по Форме № 85-К (годовая) «Отчет о деятельности организации дошкольного образования</w:t>
      </w:r>
      <w:r w:rsidR="00EB1790">
        <w:rPr>
          <w:szCs w:val="24"/>
        </w:rPr>
        <w:t>»</w:t>
      </w:r>
      <w:r w:rsidRPr="00243A65">
        <w:rPr>
          <w:szCs w:val="24"/>
        </w:rPr>
        <w:t xml:space="preserve"> за 20__год (далее – </w:t>
      </w:r>
      <w:r>
        <w:rPr>
          <w:szCs w:val="24"/>
        </w:rPr>
        <w:t xml:space="preserve">форма </w:t>
      </w:r>
      <w:r w:rsidRPr="00E215B9">
        <w:t>№ 85-К</w:t>
      </w:r>
      <w:r w:rsidRPr="00243A65">
        <w:rPr>
          <w:szCs w:val="24"/>
        </w:rPr>
        <w:t>) предоставляют все действующие организации дошкольного образования, общеобразовательные организации для детей дошкольного и школьного возраста (далее по тексту – образовательная организация), проработавшие полный календарный год или вновь открытые, а также организации, закрытые в течение отчетного года.</w:t>
      </w:r>
    </w:p>
    <w:p w:rsidR="0017697A" w:rsidRPr="00243A65" w:rsidRDefault="0017697A" w:rsidP="0017697A">
      <w:pPr>
        <w:ind w:firstLine="284"/>
        <w:jc w:val="both"/>
        <w:rPr>
          <w:szCs w:val="24"/>
        </w:rPr>
      </w:pPr>
      <w:r w:rsidRPr="00E215B9">
        <w:rPr>
          <w:szCs w:val="24"/>
        </w:rPr>
        <w:t xml:space="preserve">Городское (районное) управление народного образования отдельно заполняет отчет по образовательным организациям, расположенным в городской или сельской местности и общий свод по городской и сельской местности. Вместе с отчетом по форме </w:t>
      </w:r>
      <w:r w:rsidRPr="00E215B9">
        <w:t xml:space="preserve">№ 85-К </w:t>
      </w:r>
      <w:r w:rsidRPr="00E215B9">
        <w:rPr>
          <w:szCs w:val="24"/>
        </w:rPr>
        <w:t>предоставляет органу государственной статистики по месту нахождения</w:t>
      </w:r>
      <w:r>
        <w:rPr>
          <w:szCs w:val="24"/>
        </w:rPr>
        <w:t xml:space="preserve"> список образовательных организаций с указанием по каждой организации наименование вида организации и численности детей в них.</w:t>
      </w:r>
    </w:p>
    <w:p w:rsidR="0017697A" w:rsidRPr="00243A65" w:rsidRDefault="0017697A" w:rsidP="0017697A">
      <w:pPr>
        <w:ind w:firstLine="284"/>
        <w:jc w:val="both"/>
        <w:rPr>
          <w:szCs w:val="24"/>
        </w:rPr>
      </w:pPr>
      <w:r w:rsidRPr="00243A65">
        <w:rPr>
          <w:szCs w:val="24"/>
        </w:rPr>
        <w:t>2. Общеобразовательные организации (школа-детский сад, специальные (коррекционные) образовательные организации и др.), имеющие дошкольные отделения, заполняют все разделы отчета по форме № 85-К только на детей дошкольного возраста.</w:t>
      </w:r>
    </w:p>
    <w:p w:rsidR="0017697A" w:rsidRPr="00243A65" w:rsidRDefault="0017697A" w:rsidP="0017697A">
      <w:pPr>
        <w:ind w:firstLine="284"/>
        <w:jc w:val="both"/>
        <w:rPr>
          <w:szCs w:val="24"/>
        </w:rPr>
      </w:pPr>
      <w:r w:rsidRPr="00243A65">
        <w:rPr>
          <w:szCs w:val="24"/>
        </w:rPr>
        <w:t>3. Сезонные организации дошкольного образования заполняют все разделы форм</w:t>
      </w:r>
      <w:r>
        <w:rPr>
          <w:szCs w:val="24"/>
        </w:rPr>
        <w:t>ы</w:t>
      </w:r>
      <w:r w:rsidRPr="00243A65">
        <w:rPr>
          <w:szCs w:val="24"/>
        </w:rPr>
        <w:t xml:space="preserve"> № 85-К, кроме раздела 3.</w:t>
      </w:r>
    </w:p>
    <w:p w:rsidR="0017697A" w:rsidRPr="00243A65" w:rsidRDefault="0017697A" w:rsidP="0017697A">
      <w:pPr>
        <w:ind w:firstLine="284"/>
        <w:jc w:val="both"/>
        <w:rPr>
          <w:szCs w:val="24"/>
        </w:rPr>
      </w:pPr>
      <w:r w:rsidRPr="00243A65">
        <w:rPr>
          <w:szCs w:val="24"/>
        </w:rPr>
        <w:t>4. При объединении в течение года – образовательных организаций и создании на их базе новой организации дошкольного образования, в отчет включают суммарные данные объединенных образовательных организаций.</w:t>
      </w:r>
    </w:p>
    <w:p w:rsidR="0017697A" w:rsidRPr="00243A65" w:rsidRDefault="0017697A" w:rsidP="0017697A">
      <w:pPr>
        <w:ind w:firstLine="284"/>
        <w:jc w:val="both"/>
        <w:rPr>
          <w:szCs w:val="24"/>
        </w:rPr>
      </w:pPr>
      <w:r w:rsidRPr="00243A65">
        <w:rPr>
          <w:szCs w:val="24"/>
        </w:rPr>
        <w:t>5. Отчет по форме № 85-К составляется на конец отчетного года. Показатели, исчисляемые на определенную дату (например, численность детей, наличие групп и мест, численность персонала), заполняются по состоянию на 31 декабря соответствующего года.</w:t>
      </w:r>
    </w:p>
    <w:p w:rsidR="0017697A" w:rsidRPr="00243A65" w:rsidRDefault="0017697A" w:rsidP="0017697A">
      <w:pPr>
        <w:ind w:firstLine="284"/>
        <w:jc w:val="both"/>
        <w:rPr>
          <w:szCs w:val="24"/>
        </w:rPr>
      </w:pPr>
      <w:r w:rsidRPr="00243A65">
        <w:rPr>
          <w:szCs w:val="24"/>
        </w:rPr>
        <w:t>6. Все показатели форм</w:t>
      </w:r>
      <w:r>
        <w:rPr>
          <w:szCs w:val="24"/>
        </w:rPr>
        <w:t xml:space="preserve">ы </w:t>
      </w:r>
      <w:r w:rsidRPr="00243A65">
        <w:rPr>
          <w:szCs w:val="24"/>
        </w:rPr>
        <w:t xml:space="preserve">№ 85-К должны заполняться по данным первичной учетной документации, имеющейся в образовательной организации: </w:t>
      </w:r>
      <w:r w:rsidRPr="00243A65">
        <w:t xml:space="preserve">личные дела детей, книга учета движения детей, табель (журнал) учета посещаемости детей по группам, журнал регистрации справок по заболеваемости детей, журнал регистрации инфекционных заболеваний, личные дела работников организации, приказы по кадрам, журналы приказов, штатное расписание работников, тарификационный список сотрудников об образовании, возрасте и стаже работы, технический паспорт на здание </w:t>
      </w:r>
      <w:r w:rsidRPr="00243A65">
        <w:rPr>
          <w:szCs w:val="24"/>
        </w:rPr>
        <w:t>образовательной организации и так далее.</w:t>
      </w:r>
    </w:p>
    <w:p w:rsidR="0017697A" w:rsidRPr="00243A65" w:rsidRDefault="0017697A" w:rsidP="0017697A">
      <w:pPr>
        <w:ind w:firstLine="284"/>
        <w:jc w:val="both"/>
        <w:rPr>
          <w:szCs w:val="24"/>
        </w:rPr>
      </w:pPr>
      <w:r w:rsidRPr="00243A65">
        <w:rPr>
          <w:szCs w:val="24"/>
        </w:rPr>
        <w:t xml:space="preserve">7. </w:t>
      </w:r>
      <w:r w:rsidRPr="00B0753E">
        <w:rPr>
          <w:szCs w:val="24"/>
        </w:rPr>
        <w:t xml:space="preserve">Отчет предоставляется в сроки, предусмотренные в адресной части бланка. </w:t>
      </w:r>
      <w:r w:rsidRPr="00243A65">
        <w:rPr>
          <w:szCs w:val="24"/>
        </w:rPr>
        <w:t>Данные приводятся в тех единицах измерения, которые указаны в утвержденной форме, заверяются подписями руководителя (директора) образовательной организации (исполняющим обязанности руководителя (директора)), должностным лицом организации, ответственным за составление отчета и мокрой печатью.</w:t>
      </w:r>
    </w:p>
    <w:p w:rsidR="0017697A" w:rsidRPr="00243A65" w:rsidRDefault="0017697A" w:rsidP="0017697A">
      <w:pPr>
        <w:ind w:firstLine="284"/>
        <w:jc w:val="both"/>
        <w:rPr>
          <w:szCs w:val="24"/>
        </w:rPr>
      </w:pPr>
      <w:r w:rsidRPr="00243A65">
        <w:rPr>
          <w:szCs w:val="24"/>
        </w:rPr>
        <w:t>8. В случае невозможности заполнения строки (графы) ввиду отсутствия явления, в строке (графе) ставится ноль.</w:t>
      </w:r>
    </w:p>
    <w:p w:rsidR="0017697A" w:rsidRPr="00243A65" w:rsidRDefault="0017697A" w:rsidP="0017697A">
      <w:pPr>
        <w:ind w:firstLine="284"/>
        <w:jc w:val="both"/>
        <w:rPr>
          <w:szCs w:val="24"/>
        </w:rPr>
      </w:pPr>
      <w:r w:rsidRPr="00243A65">
        <w:rPr>
          <w:szCs w:val="24"/>
        </w:rPr>
        <w:t>9. В адресной части бланка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Коды, указанные в адресной части бланка, проставляет отчитывающаяся организация.</w:t>
      </w:r>
    </w:p>
    <w:p w:rsidR="0017697A" w:rsidRDefault="0017697A" w:rsidP="0017697A">
      <w:pPr>
        <w:ind w:firstLine="284"/>
        <w:jc w:val="both"/>
        <w:rPr>
          <w:szCs w:val="24"/>
        </w:rPr>
      </w:pPr>
      <w:r w:rsidRPr="00243A65">
        <w:rPr>
          <w:szCs w:val="24"/>
        </w:rPr>
        <w:lastRenderedPageBreak/>
        <w:t xml:space="preserve">10. </w:t>
      </w:r>
      <w:r w:rsidRPr="00B0753E">
        <w:rPr>
          <w:szCs w:val="24"/>
        </w:rPr>
        <w:t>За достоверность данных в отчете, своевременность его предоставления несут ответственность руководитель организации и должностное лицо, ответственное за составление отчета, в соответствии с действующим законодательством Приднестровской Молдавской Республики.</w:t>
      </w:r>
    </w:p>
    <w:p w:rsidR="0017697A" w:rsidRPr="00F9281B" w:rsidRDefault="0017697A" w:rsidP="0017697A">
      <w:pPr>
        <w:ind w:firstLine="284"/>
        <w:jc w:val="both"/>
        <w:rPr>
          <w:sz w:val="18"/>
          <w:szCs w:val="18"/>
        </w:rPr>
      </w:pPr>
    </w:p>
    <w:p w:rsidR="0017697A" w:rsidRPr="00243A65" w:rsidRDefault="0017697A" w:rsidP="0017697A">
      <w:pPr>
        <w:ind w:firstLine="284"/>
        <w:jc w:val="center"/>
        <w:rPr>
          <w:b/>
          <w:szCs w:val="24"/>
        </w:rPr>
      </w:pPr>
      <w:r>
        <w:rPr>
          <w:b/>
          <w:szCs w:val="24"/>
        </w:rPr>
        <w:t>2</w:t>
      </w:r>
      <w:r w:rsidRPr="00243A65">
        <w:rPr>
          <w:b/>
          <w:szCs w:val="24"/>
        </w:rPr>
        <w:t>. Численность детей и распределение их по группам</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11. В графах 1, 2 приводятся данные о численности детей, состоящих на конец отчетного года (по состоянию на 31 декабря) в списках образовательной организации, независимо от того, посетили дети в этот день образовательную организацию или нет.</w:t>
      </w:r>
    </w:p>
    <w:p w:rsidR="0017697A" w:rsidRPr="00243A65" w:rsidRDefault="0017697A" w:rsidP="0017697A">
      <w:pPr>
        <w:ind w:firstLine="284"/>
        <w:jc w:val="both"/>
        <w:rPr>
          <w:szCs w:val="24"/>
        </w:rPr>
      </w:pPr>
      <w:r w:rsidRPr="00243A65">
        <w:rPr>
          <w:szCs w:val="24"/>
        </w:rPr>
        <w:t>12. Образовательные организации, работающие с перерывом в 1 – 2 зимних месяца, приводят данные о численности детей по списку за последний месяц работы перед перерывом.</w:t>
      </w:r>
    </w:p>
    <w:p w:rsidR="0017697A" w:rsidRPr="00243A65" w:rsidRDefault="0017697A" w:rsidP="0017697A">
      <w:pPr>
        <w:ind w:firstLine="284"/>
        <w:jc w:val="both"/>
        <w:rPr>
          <w:szCs w:val="24"/>
        </w:rPr>
      </w:pPr>
      <w:r w:rsidRPr="00243A65">
        <w:rPr>
          <w:szCs w:val="24"/>
        </w:rPr>
        <w:t>13. При объединении в течение года образовательных организаций и создании на их базе новой образовательной организации в отчет включаются суммарные данные о численности детей объединенных организаций.</w:t>
      </w:r>
    </w:p>
    <w:p w:rsidR="0017697A" w:rsidRPr="00243A65" w:rsidRDefault="0017697A" w:rsidP="0017697A">
      <w:pPr>
        <w:ind w:firstLine="284"/>
        <w:jc w:val="both"/>
        <w:rPr>
          <w:szCs w:val="24"/>
        </w:rPr>
      </w:pPr>
      <w:r w:rsidRPr="00243A65">
        <w:rPr>
          <w:szCs w:val="24"/>
        </w:rPr>
        <w:t>14. В графах 3, 4 приводятся данные о числе групп для детей всех возрастов и отдельно для детей в возрасте 3 года и старше.</w:t>
      </w:r>
    </w:p>
    <w:p w:rsidR="0017697A" w:rsidRPr="00243A65" w:rsidRDefault="0017697A" w:rsidP="0017697A">
      <w:pPr>
        <w:ind w:firstLine="284"/>
        <w:jc w:val="both"/>
        <w:rPr>
          <w:szCs w:val="24"/>
        </w:rPr>
      </w:pPr>
      <w:r w:rsidRPr="00243A65">
        <w:rPr>
          <w:szCs w:val="24"/>
        </w:rPr>
        <w:t>15. В графе 5 – приводятся данные о числе мест в образовательной организации, исходя из предельной наполняемости групп, установленной санитарно-эпидемиологическими правилами и нормативами, а также Уставом образовательной организации.</w:t>
      </w:r>
    </w:p>
    <w:p w:rsidR="0017697A" w:rsidRPr="00243A65" w:rsidRDefault="0017697A" w:rsidP="0017697A">
      <w:pPr>
        <w:ind w:firstLine="284"/>
        <w:jc w:val="both"/>
        <w:rPr>
          <w:szCs w:val="24"/>
        </w:rPr>
      </w:pPr>
      <w:r w:rsidRPr="00243A65">
        <w:rPr>
          <w:szCs w:val="24"/>
        </w:rPr>
        <w:t>16. По строке 01 в графах 1 – 2 приводятся данные о численности всех детей, в графах 3, 4 – о числе всех групп, в графе 5 – о числе всех мест, включая группы компенсирующей, общеразвивающей, оздоровительной, комбинированной и другой направленности, сведения о которых затем выделяются по строкам 02, 11, 12, 15, 16.</w:t>
      </w:r>
    </w:p>
    <w:p w:rsidR="0017697A" w:rsidRPr="00243A65" w:rsidRDefault="0017697A" w:rsidP="0017697A">
      <w:pPr>
        <w:ind w:firstLine="284"/>
        <w:jc w:val="both"/>
        <w:rPr>
          <w:szCs w:val="24"/>
        </w:rPr>
      </w:pPr>
      <w:r w:rsidRPr="00243A65">
        <w:rPr>
          <w:szCs w:val="24"/>
        </w:rPr>
        <w:t xml:space="preserve">Данные строки 01 должны быть равны сумме данных строк 02, 11, 12, 15,16 по всем графам. </w:t>
      </w:r>
    </w:p>
    <w:p w:rsidR="0017697A" w:rsidRPr="00243A65" w:rsidRDefault="0017697A" w:rsidP="0017697A">
      <w:pPr>
        <w:ind w:firstLine="284"/>
        <w:jc w:val="both"/>
        <w:rPr>
          <w:szCs w:val="24"/>
        </w:rPr>
      </w:pPr>
      <w:r w:rsidRPr="00243A65">
        <w:rPr>
          <w:szCs w:val="24"/>
        </w:rPr>
        <w:t>По строке 02 показываются группы компенсирующей направленности.</w:t>
      </w:r>
    </w:p>
    <w:p w:rsidR="0017697A" w:rsidRPr="00243A65" w:rsidRDefault="0017697A" w:rsidP="0017697A">
      <w:pPr>
        <w:ind w:firstLine="284"/>
        <w:jc w:val="both"/>
        <w:rPr>
          <w:szCs w:val="24"/>
        </w:rPr>
      </w:pPr>
      <w:r w:rsidRPr="00243A65">
        <w:rPr>
          <w:szCs w:val="24"/>
        </w:rPr>
        <w:t>17. По строкам 03 – 10 происходит их распределение по профилю:</w:t>
      </w:r>
    </w:p>
    <w:p w:rsidR="0017697A" w:rsidRPr="00243A65" w:rsidRDefault="0017697A" w:rsidP="0017697A">
      <w:pPr>
        <w:ind w:firstLine="284"/>
        <w:jc w:val="both"/>
        <w:rPr>
          <w:szCs w:val="24"/>
        </w:rPr>
      </w:pPr>
      <w:r w:rsidRPr="00243A65">
        <w:rPr>
          <w:szCs w:val="24"/>
        </w:rPr>
        <w:t>а) по строке 03 – для слабослышащих и глухих детей;</w:t>
      </w:r>
    </w:p>
    <w:p w:rsidR="0017697A" w:rsidRPr="00243A65" w:rsidRDefault="0017697A" w:rsidP="0017697A">
      <w:pPr>
        <w:ind w:firstLine="284"/>
        <w:jc w:val="both"/>
        <w:rPr>
          <w:szCs w:val="24"/>
        </w:rPr>
      </w:pPr>
      <w:r w:rsidRPr="00243A65">
        <w:rPr>
          <w:szCs w:val="24"/>
        </w:rPr>
        <w:t>б) по строке 04 – для детей с фонетико-фонематическими и тяжелыми нарушениями речи;</w:t>
      </w:r>
    </w:p>
    <w:p w:rsidR="0017697A" w:rsidRPr="00243A65" w:rsidRDefault="0017697A" w:rsidP="0017697A">
      <w:pPr>
        <w:ind w:firstLine="284"/>
        <w:jc w:val="both"/>
        <w:rPr>
          <w:szCs w:val="24"/>
        </w:rPr>
      </w:pPr>
      <w:r w:rsidRPr="00243A65">
        <w:rPr>
          <w:szCs w:val="24"/>
        </w:rPr>
        <w:t xml:space="preserve">в) по строке 05 – для слабовидящих детей, с </w:t>
      </w:r>
      <w:proofErr w:type="spellStart"/>
      <w:r w:rsidRPr="00243A65">
        <w:rPr>
          <w:szCs w:val="24"/>
        </w:rPr>
        <w:t>амблиопией</w:t>
      </w:r>
      <w:proofErr w:type="spellEnd"/>
      <w:r w:rsidRPr="00243A65">
        <w:rPr>
          <w:szCs w:val="24"/>
        </w:rPr>
        <w:t>, косоглазием и слепых детей;</w:t>
      </w:r>
    </w:p>
    <w:p w:rsidR="0017697A" w:rsidRPr="00243A65" w:rsidRDefault="0017697A" w:rsidP="0017697A">
      <w:pPr>
        <w:ind w:firstLine="284"/>
        <w:jc w:val="both"/>
        <w:rPr>
          <w:szCs w:val="24"/>
        </w:rPr>
      </w:pPr>
      <w:r w:rsidRPr="00243A65">
        <w:rPr>
          <w:szCs w:val="24"/>
        </w:rPr>
        <w:t>г) по строке 06 – для детей с умственной отсталостью легкой, умеренной и тяжелой степени;</w:t>
      </w:r>
    </w:p>
    <w:p w:rsidR="0017697A" w:rsidRPr="00243A65" w:rsidRDefault="0017697A" w:rsidP="0017697A">
      <w:pPr>
        <w:ind w:firstLine="284"/>
        <w:jc w:val="both"/>
        <w:rPr>
          <w:szCs w:val="24"/>
        </w:rPr>
      </w:pPr>
      <w:r w:rsidRPr="00243A65">
        <w:rPr>
          <w:szCs w:val="24"/>
        </w:rPr>
        <w:t>д) по строке 07 – для детей с задержкой психического развития и детей с аутизмом;</w:t>
      </w:r>
    </w:p>
    <w:p w:rsidR="0017697A" w:rsidRPr="00243A65" w:rsidRDefault="0017697A" w:rsidP="0017697A">
      <w:pPr>
        <w:ind w:firstLine="284"/>
        <w:jc w:val="both"/>
        <w:rPr>
          <w:szCs w:val="24"/>
        </w:rPr>
      </w:pPr>
      <w:r w:rsidRPr="00243A65">
        <w:rPr>
          <w:szCs w:val="24"/>
        </w:rPr>
        <w:t>е) по строке 08 – для детей с нарушением опорно-двигательного аппарата;</w:t>
      </w:r>
    </w:p>
    <w:p w:rsidR="0017697A" w:rsidRPr="00243A65" w:rsidRDefault="0017697A" w:rsidP="0017697A">
      <w:pPr>
        <w:ind w:firstLine="284"/>
        <w:jc w:val="both"/>
        <w:rPr>
          <w:szCs w:val="24"/>
        </w:rPr>
      </w:pPr>
      <w:r w:rsidRPr="00243A65">
        <w:rPr>
          <w:szCs w:val="24"/>
        </w:rPr>
        <w:t>ж) по строке 09 – для детей со сложным дефектом (имеющих сочетание двух и более недостатков в физическом и (или) психическом развитии);</w:t>
      </w:r>
    </w:p>
    <w:p w:rsidR="0017697A" w:rsidRPr="00243A65" w:rsidRDefault="0017697A" w:rsidP="0017697A">
      <w:pPr>
        <w:ind w:firstLine="284"/>
        <w:jc w:val="both"/>
        <w:rPr>
          <w:szCs w:val="24"/>
        </w:rPr>
      </w:pPr>
      <w:r w:rsidRPr="00243A65">
        <w:rPr>
          <w:szCs w:val="24"/>
        </w:rPr>
        <w:t>з) по строке 10 – для детей с иными ограниченными возможностями здоровья.</w:t>
      </w:r>
    </w:p>
    <w:p w:rsidR="0017697A" w:rsidRPr="00243A65" w:rsidRDefault="0017697A" w:rsidP="0017697A">
      <w:pPr>
        <w:ind w:firstLine="284"/>
        <w:jc w:val="both"/>
        <w:rPr>
          <w:szCs w:val="24"/>
        </w:rPr>
      </w:pPr>
      <w:r w:rsidRPr="00243A65">
        <w:rPr>
          <w:szCs w:val="24"/>
        </w:rPr>
        <w:t xml:space="preserve">Строка 02 равна сумме строк 03 – 10 по всем графам. </w:t>
      </w:r>
    </w:p>
    <w:p w:rsidR="0017697A" w:rsidRPr="00243A65" w:rsidRDefault="0017697A" w:rsidP="0017697A">
      <w:pPr>
        <w:ind w:firstLine="284"/>
        <w:jc w:val="both"/>
        <w:rPr>
          <w:szCs w:val="24"/>
        </w:rPr>
      </w:pPr>
      <w:r w:rsidRPr="00243A65">
        <w:rPr>
          <w:szCs w:val="24"/>
        </w:rPr>
        <w:t>По строкам 13 и 14 (из строки 12) выделяются группы для детей с туберкулезной интоксикацией и группы для часто болеющих детей соответственно.</w:t>
      </w:r>
    </w:p>
    <w:p w:rsidR="0017697A" w:rsidRPr="00243A65" w:rsidRDefault="0017697A" w:rsidP="0017697A">
      <w:pPr>
        <w:ind w:firstLine="284"/>
        <w:jc w:val="both"/>
        <w:rPr>
          <w:szCs w:val="24"/>
        </w:rPr>
      </w:pPr>
      <w:r w:rsidRPr="00243A65">
        <w:rPr>
          <w:szCs w:val="24"/>
        </w:rPr>
        <w:t>18. По строке 16 выделяются группы другой направленности, неуказанные в строках 02, 11, 12, 15. К таким группам могут относиться группы по присмотру и уходу за детьми. Данные группы работают без реализации основной общеобразовательной программы дошкольного образования. В группах по присмотру и уходу за детьми обеспечиваются их содержание и воспитание, направленные на социализацию и формирование у детей практически ориентированных навыков, в том числе с учетом особенностей психофизического развития детей с ограниченными возможностями здоровья, детей-инвалидов.</w:t>
      </w:r>
    </w:p>
    <w:p w:rsidR="0017697A" w:rsidRPr="00243A65" w:rsidRDefault="0017697A" w:rsidP="0017697A">
      <w:pPr>
        <w:ind w:firstLine="284"/>
        <w:jc w:val="both"/>
        <w:rPr>
          <w:szCs w:val="24"/>
        </w:rPr>
      </w:pPr>
      <w:r w:rsidRPr="00243A65">
        <w:rPr>
          <w:szCs w:val="24"/>
        </w:rPr>
        <w:t>19. По строке 17 выделяются группы круглосуточного пребывания детей. Данные строки 17, как правило, меньше данных строки 01 по соответствующим графам.</w:t>
      </w:r>
    </w:p>
    <w:p w:rsidR="0017697A" w:rsidRPr="00243A65" w:rsidRDefault="0017697A" w:rsidP="0017697A">
      <w:pPr>
        <w:ind w:firstLine="284"/>
        <w:jc w:val="both"/>
        <w:rPr>
          <w:szCs w:val="24"/>
        </w:rPr>
      </w:pPr>
      <w:r w:rsidRPr="00243A65">
        <w:rPr>
          <w:szCs w:val="24"/>
        </w:rPr>
        <w:lastRenderedPageBreak/>
        <w:t>20. По строке 18 выделяются группы кратковременного пребывания детей. Число групп кратковременного пребывания и численность детей в них распределяются по режиму работы таких групп.</w:t>
      </w:r>
    </w:p>
    <w:p w:rsidR="0017697A" w:rsidRPr="00243A65" w:rsidRDefault="0017697A" w:rsidP="0017697A">
      <w:pPr>
        <w:ind w:firstLine="284"/>
        <w:jc w:val="both"/>
        <w:rPr>
          <w:szCs w:val="24"/>
        </w:rPr>
      </w:pPr>
      <w:r w:rsidRPr="00243A65">
        <w:rPr>
          <w:szCs w:val="24"/>
        </w:rPr>
        <w:t>21. По строке 19 выделяются разновозрастные группы – группы, которые посещают дети разных возрастов.</w:t>
      </w:r>
    </w:p>
    <w:p w:rsidR="0017697A" w:rsidRPr="00243A65" w:rsidRDefault="0017697A" w:rsidP="0017697A">
      <w:pPr>
        <w:ind w:firstLine="284"/>
        <w:jc w:val="both"/>
        <w:rPr>
          <w:szCs w:val="24"/>
        </w:rPr>
      </w:pPr>
      <w:r w:rsidRPr="00243A65">
        <w:rPr>
          <w:szCs w:val="24"/>
        </w:rPr>
        <w:t>22. По строке 20 выделяются группы в детских садах с сезонным пребыванием детей.</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3</w:t>
      </w:r>
      <w:r w:rsidRPr="00243A65">
        <w:rPr>
          <w:b/>
          <w:szCs w:val="24"/>
        </w:rPr>
        <w:t>. Распределение детей по возрасту</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23. В графе 1 показывается общая численность детей образовательной организации, в графах со 2 по 9 – распределение их по возрасту по числу полных лет по состоянию на 1 января, следующего за отчетным годом.</w:t>
      </w:r>
    </w:p>
    <w:p w:rsidR="0017697A" w:rsidRPr="00243A65" w:rsidRDefault="0017697A" w:rsidP="0017697A">
      <w:pPr>
        <w:ind w:firstLine="284"/>
        <w:jc w:val="both"/>
        <w:rPr>
          <w:szCs w:val="24"/>
        </w:rPr>
      </w:pPr>
      <w:r w:rsidRPr="00243A65">
        <w:rPr>
          <w:szCs w:val="24"/>
        </w:rPr>
        <w:t>Графа 1 равна сумме граф 2 – 9.</w:t>
      </w:r>
    </w:p>
    <w:p w:rsidR="0017697A" w:rsidRPr="00243A65" w:rsidRDefault="0017697A" w:rsidP="0017697A">
      <w:pPr>
        <w:ind w:firstLine="284"/>
        <w:jc w:val="both"/>
        <w:rPr>
          <w:szCs w:val="24"/>
        </w:rPr>
      </w:pPr>
      <w:r w:rsidRPr="00243A65">
        <w:rPr>
          <w:szCs w:val="24"/>
        </w:rPr>
        <w:t>24. Численность детей с ограниченными возможностями здоровья в возрасте 7 лет и старше следует показывать в графе 9.</w:t>
      </w:r>
    </w:p>
    <w:p w:rsidR="0017697A" w:rsidRPr="00243A65" w:rsidRDefault="0017697A" w:rsidP="0017697A">
      <w:pPr>
        <w:ind w:firstLine="284"/>
        <w:jc w:val="both"/>
        <w:rPr>
          <w:szCs w:val="24"/>
        </w:rPr>
      </w:pPr>
      <w:r w:rsidRPr="00243A65">
        <w:rPr>
          <w:szCs w:val="24"/>
        </w:rPr>
        <w:t>25. В графе 10 отражаются сведения о численности детей, которым к 1 сентября, следующего за отчетным годом исполнится 5 лет, в графах 11 и 12 соответственно 6 лет и 7 лет.</w:t>
      </w:r>
    </w:p>
    <w:p w:rsidR="0017697A" w:rsidRPr="00243A65" w:rsidRDefault="0017697A" w:rsidP="0017697A">
      <w:pPr>
        <w:ind w:firstLine="284"/>
        <w:jc w:val="both"/>
        <w:rPr>
          <w:szCs w:val="24"/>
        </w:rPr>
      </w:pPr>
      <w:r w:rsidRPr="008B7774">
        <w:rPr>
          <w:szCs w:val="24"/>
        </w:rPr>
        <w:t>26. Строка 01 графы 1 раздела 2 формы № 85-К должна быть равна строке 01 графы 1 раздела 1 формы № 85-К.</w:t>
      </w:r>
    </w:p>
    <w:p w:rsidR="0017697A" w:rsidRPr="00243A65" w:rsidRDefault="0017697A" w:rsidP="0017697A">
      <w:pPr>
        <w:ind w:firstLine="284"/>
        <w:jc w:val="both"/>
        <w:rPr>
          <w:szCs w:val="24"/>
        </w:rPr>
      </w:pPr>
      <w:r w:rsidRPr="00CE343B">
        <w:rPr>
          <w:szCs w:val="24"/>
        </w:rPr>
        <w:t>По строке 03</w:t>
      </w:r>
      <w:r w:rsidRPr="00243A65">
        <w:rPr>
          <w:szCs w:val="24"/>
        </w:rPr>
        <w:t xml:space="preserve"> в графах 1, 6 – 12 приводится численность детей, которые занимаются по программе первого класса общеобразовательной школы.</w:t>
      </w:r>
    </w:p>
    <w:p w:rsidR="0017697A" w:rsidRPr="00243A65" w:rsidRDefault="0017697A" w:rsidP="0017697A">
      <w:pPr>
        <w:ind w:firstLine="284"/>
        <w:jc w:val="both"/>
        <w:rPr>
          <w:szCs w:val="24"/>
        </w:rPr>
      </w:pPr>
      <w:r w:rsidRPr="00243A65">
        <w:rPr>
          <w:szCs w:val="24"/>
        </w:rPr>
        <w:t>27. По строке 04 указываются сведения о численности детей, охваченных в отчетном году летними оздоровительными мероприятиями (вывоз в оздоровительные лагеря или перевод на оздоровительный режим, в том числе изменение рациона питания за счет увеличения доли овощей и фруктов).</w:t>
      </w:r>
    </w:p>
    <w:p w:rsidR="0017697A" w:rsidRPr="00243A65" w:rsidRDefault="0017697A" w:rsidP="0017697A">
      <w:pPr>
        <w:ind w:firstLine="284"/>
        <w:jc w:val="both"/>
        <w:rPr>
          <w:szCs w:val="24"/>
        </w:rPr>
      </w:pPr>
      <w:r w:rsidRPr="00243A65">
        <w:rPr>
          <w:szCs w:val="24"/>
        </w:rPr>
        <w:t>28. Строка 04, как правило, меньше строки 01. В отдельных случаях, если образовательная организация охватывала летними оздоровительными мероприятиями детей другой образовательной организации или в образовательной организации, находящейся на капитальном ремонте, летом были проведены оздоровительные мероприятия с детьми, строка 04 может быть больше строки 01.</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4</w:t>
      </w:r>
      <w:r w:rsidRPr="00243A65">
        <w:rPr>
          <w:b/>
          <w:szCs w:val="24"/>
        </w:rPr>
        <w:t>. Посещаемость организации</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 xml:space="preserve">29. По строкам 01 и 02 число проведенных в группах и пропущенных дней детьми в образовательной организации определяется на основании табелей посещаемости, путем суммирования численности детей, посетивших или пропустивших образовательную организацию за каждый день отчетного года (человеко-дней). Сезонные образовательные организации раздел не заполняют. </w:t>
      </w:r>
    </w:p>
    <w:p w:rsidR="0017697A" w:rsidRPr="00243A65" w:rsidRDefault="0017697A" w:rsidP="0017697A">
      <w:pPr>
        <w:ind w:firstLine="284"/>
        <w:jc w:val="both"/>
        <w:rPr>
          <w:szCs w:val="24"/>
        </w:rPr>
      </w:pPr>
      <w:r w:rsidRPr="00243A65">
        <w:rPr>
          <w:szCs w:val="24"/>
        </w:rPr>
        <w:t>Строка 02 равна сумме строк 03 – 04.</w:t>
      </w:r>
    </w:p>
    <w:p w:rsidR="0017697A" w:rsidRPr="00243A65" w:rsidRDefault="0017697A" w:rsidP="0017697A">
      <w:pPr>
        <w:ind w:firstLine="284"/>
        <w:jc w:val="both"/>
        <w:rPr>
          <w:szCs w:val="24"/>
        </w:rPr>
      </w:pPr>
      <w:r w:rsidRPr="00243A65">
        <w:rPr>
          <w:szCs w:val="24"/>
        </w:rPr>
        <w:t xml:space="preserve">30. При подсчете числа проведенных дней учитываются и те дни, которые образовательная организация работала частично (не с полной нагрузкой, часть дня). Следует иметь в виду, что какова бы ни была длительность пребывания ребенка в образовательной организации в течение суток, его пребывание учитывается как один день. Соответственно заполняются данные о числе пропущенных дней. </w:t>
      </w:r>
    </w:p>
    <w:p w:rsidR="0017697A" w:rsidRPr="00243A65" w:rsidRDefault="0017697A" w:rsidP="0017697A">
      <w:pPr>
        <w:ind w:firstLine="284"/>
        <w:jc w:val="both"/>
        <w:rPr>
          <w:szCs w:val="24"/>
        </w:rPr>
      </w:pPr>
      <w:r w:rsidRPr="00243A65">
        <w:rPr>
          <w:szCs w:val="24"/>
        </w:rPr>
        <w:t>31. По строке 05 для определения числа дней работы образовательной организации в отчетном году используются данные обо всех днях, в которые организация принимала детей. В число дней работы не включаются выходные и праздничные дни, нерабочие дни в летний период (если образовательная организация закрыта на этот период), дни пребывания на капитальном ремонте, нерабочие дни из-за различных аварий и других технических причин. Если образовательная организация начала работать не с первого января, а позднее, то число дней работы такой организации считается с первого дня приема детей.</w:t>
      </w:r>
    </w:p>
    <w:p w:rsidR="0017697A" w:rsidRPr="00243A65" w:rsidRDefault="0017697A" w:rsidP="0017697A">
      <w:pPr>
        <w:ind w:firstLine="284"/>
        <w:jc w:val="both"/>
        <w:rPr>
          <w:szCs w:val="24"/>
        </w:rPr>
      </w:pPr>
      <w:r w:rsidRPr="00243A65">
        <w:rPr>
          <w:szCs w:val="24"/>
        </w:rPr>
        <w:lastRenderedPageBreak/>
        <w:t>32. Графа 2 заполняется при условии заполнения данных по графам 5 – 9 строки 01 раздела 2</w:t>
      </w:r>
      <w:r>
        <w:rPr>
          <w:szCs w:val="24"/>
        </w:rPr>
        <w:t xml:space="preserve"> формы № 85-К</w:t>
      </w:r>
      <w:r w:rsidRPr="00243A65">
        <w:rPr>
          <w:szCs w:val="24"/>
        </w:rPr>
        <w:t>. Исключение составляют образовательные организации, находящиеся на капитальном ремонте и не заполняющие раздел 2</w:t>
      </w:r>
      <w:r>
        <w:rPr>
          <w:szCs w:val="24"/>
        </w:rPr>
        <w:t xml:space="preserve"> формы № 85-К</w:t>
      </w:r>
      <w:r w:rsidRPr="00243A65">
        <w:rPr>
          <w:szCs w:val="24"/>
        </w:rPr>
        <w:t>.</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5</w:t>
      </w:r>
      <w:r w:rsidRPr="00243A65">
        <w:rPr>
          <w:b/>
          <w:szCs w:val="24"/>
        </w:rPr>
        <w:t>. Число случаев заболевания детей</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33. В разделе отражаются все случаи заболеваний, травм и отравлений, повлекшие за собой отсутствие ребенка в образовательной организации в течение одного дня и более.</w:t>
      </w:r>
    </w:p>
    <w:p w:rsidR="0017697A" w:rsidRPr="00243A65" w:rsidRDefault="0017697A" w:rsidP="0017697A">
      <w:pPr>
        <w:ind w:firstLine="284"/>
        <w:jc w:val="both"/>
        <w:rPr>
          <w:szCs w:val="24"/>
        </w:rPr>
      </w:pPr>
      <w:r w:rsidRPr="00243A65">
        <w:rPr>
          <w:szCs w:val="24"/>
        </w:rPr>
        <w:t>34. При составлении отчета за год используются помесячные данные справок о заболеваемости детей путем их суммирования. Для удобства разработки на справках следует поставить номера строк в соответствии с проставленным в данном разделе перечнем наименований болезней. В случае наличия заболеваний, не включенных в перечень, сведения о них показываются по строке 09.</w:t>
      </w:r>
    </w:p>
    <w:p w:rsidR="0017697A" w:rsidRPr="00243A65" w:rsidRDefault="0017697A" w:rsidP="0017697A">
      <w:pPr>
        <w:ind w:firstLine="284"/>
        <w:jc w:val="both"/>
        <w:rPr>
          <w:szCs w:val="24"/>
        </w:rPr>
      </w:pPr>
      <w:r w:rsidRPr="00243A65">
        <w:rPr>
          <w:szCs w:val="24"/>
        </w:rPr>
        <w:t>35. По строке 07 включаются случаи заболевания пневмонией вирусной, пневмококковой, а также другими бактериальными пневмониями, острыми интерстициальными пневмониями, бронхопневмониями без других указаний и прочими острыми пневмониями; не включаются данные о случаях заболевания хронической интерстициальной пневмонией и пневмониями, возникшими после острых инфекций (гриппа, кори, коклюша и др.).</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6</w:t>
      </w:r>
      <w:r w:rsidRPr="00243A65">
        <w:rPr>
          <w:b/>
          <w:szCs w:val="24"/>
        </w:rPr>
        <w:t>. Язык обучения и воспитания детей</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36. В разделе содержатся сведения о государственных и иностранных языках, на которых ведется обучение и воспитание детей.</w:t>
      </w:r>
    </w:p>
    <w:p w:rsidR="0017697A" w:rsidRPr="00243A65" w:rsidRDefault="0017697A" w:rsidP="0017697A">
      <w:pPr>
        <w:ind w:firstLine="284"/>
        <w:jc w:val="both"/>
        <w:rPr>
          <w:szCs w:val="24"/>
        </w:rPr>
      </w:pPr>
      <w:r w:rsidRPr="00243A65">
        <w:rPr>
          <w:szCs w:val="24"/>
        </w:rPr>
        <w:t>Язык (языки), на котором ведется обучение и воспитание детей, определяется учредителем (учредителями) и (или) Уставом образовательной организации.</w:t>
      </w:r>
    </w:p>
    <w:p w:rsidR="0017697A" w:rsidRPr="00243A65" w:rsidRDefault="0017697A" w:rsidP="0017697A">
      <w:pPr>
        <w:ind w:firstLine="284"/>
        <w:jc w:val="both"/>
        <w:rPr>
          <w:szCs w:val="24"/>
        </w:rPr>
      </w:pPr>
      <w:r w:rsidRPr="00243A65">
        <w:rPr>
          <w:szCs w:val="24"/>
        </w:rPr>
        <w:t xml:space="preserve">37. По строке 01 указывается численность детей и язык, на котором ведется работа в группах. </w:t>
      </w:r>
    </w:p>
    <w:p w:rsidR="0017697A" w:rsidRPr="00243A65" w:rsidRDefault="0017697A" w:rsidP="0017697A">
      <w:pPr>
        <w:ind w:firstLine="284"/>
        <w:jc w:val="both"/>
        <w:rPr>
          <w:szCs w:val="24"/>
        </w:rPr>
      </w:pPr>
      <w:r w:rsidRPr="00243A65">
        <w:rPr>
          <w:szCs w:val="24"/>
        </w:rPr>
        <w:t xml:space="preserve">Данные графы 1 строки 01 настоящего раздела и разделов 1 и 2 </w:t>
      </w:r>
      <w:r>
        <w:rPr>
          <w:szCs w:val="24"/>
        </w:rPr>
        <w:t>формы № 85-К</w:t>
      </w:r>
      <w:r w:rsidRPr="00243A65">
        <w:rPr>
          <w:szCs w:val="24"/>
        </w:rPr>
        <w:t xml:space="preserve"> должны быть равны между собой.</w:t>
      </w:r>
    </w:p>
    <w:p w:rsidR="0017697A" w:rsidRPr="00243A65" w:rsidRDefault="0017697A" w:rsidP="0017697A">
      <w:pPr>
        <w:ind w:firstLine="284"/>
        <w:jc w:val="both"/>
        <w:rPr>
          <w:szCs w:val="24"/>
        </w:rPr>
      </w:pPr>
      <w:r w:rsidRPr="00243A65">
        <w:rPr>
          <w:szCs w:val="24"/>
        </w:rPr>
        <w:t>Данные графы 1 равны сумме граф 2 – 4 по всем строкам.</w:t>
      </w:r>
    </w:p>
    <w:p w:rsidR="0017697A" w:rsidRPr="00243A65" w:rsidRDefault="0017697A" w:rsidP="0017697A">
      <w:pPr>
        <w:ind w:firstLine="284"/>
        <w:jc w:val="both"/>
        <w:rPr>
          <w:szCs w:val="24"/>
        </w:rPr>
      </w:pPr>
      <w:r w:rsidRPr="00243A65">
        <w:rPr>
          <w:szCs w:val="24"/>
        </w:rPr>
        <w:t>38. В графе 1 строки 02 отражается общее число групп по языкам обучения и воспитания детей, количество которых должно быть равно количеству групп, отраженных в графе 3 строки 01 раздела 1</w:t>
      </w:r>
      <w:r>
        <w:rPr>
          <w:szCs w:val="24"/>
        </w:rPr>
        <w:t xml:space="preserve"> формы № 85-К</w:t>
      </w:r>
      <w:r w:rsidRPr="00243A65">
        <w:rPr>
          <w:szCs w:val="24"/>
        </w:rPr>
        <w:t xml:space="preserve">. </w:t>
      </w:r>
    </w:p>
    <w:p w:rsidR="0017697A" w:rsidRPr="00243A65" w:rsidRDefault="0017697A" w:rsidP="0017697A">
      <w:pPr>
        <w:ind w:firstLine="284"/>
        <w:jc w:val="both"/>
        <w:rPr>
          <w:szCs w:val="24"/>
        </w:rPr>
      </w:pPr>
      <w:r w:rsidRPr="00243A65">
        <w:rPr>
          <w:szCs w:val="24"/>
        </w:rPr>
        <w:t>39. Сведения о численности детей и количестве групп, изучающих второй государственный язык, приводятся, соответственно, в строках 03 и 04.</w:t>
      </w:r>
    </w:p>
    <w:p w:rsidR="0017697A" w:rsidRPr="00243A65" w:rsidRDefault="0017697A" w:rsidP="0017697A">
      <w:pPr>
        <w:ind w:firstLine="284"/>
        <w:jc w:val="both"/>
        <w:rPr>
          <w:szCs w:val="24"/>
        </w:rPr>
      </w:pPr>
      <w:r w:rsidRPr="00243A65">
        <w:rPr>
          <w:szCs w:val="24"/>
        </w:rPr>
        <w:t>40. Кроме того, в графе 1 по строкам 05 и 06 отражаются общие сведения о численности детей и количестве групп, изучающих иностранный язык.</w:t>
      </w:r>
    </w:p>
    <w:p w:rsidR="0017697A" w:rsidRPr="00243A65" w:rsidRDefault="0017697A" w:rsidP="0017697A">
      <w:pPr>
        <w:ind w:firstLine="284"/>
        <w:jc w:val="both"/>
        <w:rPr>
          <w:szCs w:val="24"/>
        </w:rPr>
      </w:pPr>
      <w:r w:rsidRPr="00243A65">
        <w:rPr>
          <w:szCs w:val="24"/>
        </w:rPr>
        <w:t>В графе 5 выделяются численность детей и количество групп, изучающих английский язык, в графе 6 – немецкий и в графе 7 – другие языки.</w:t>
      </w:r>
    </w:p>
    <w:p w:rsidR="0017697A" w:rsidRPr="00243A65" w:rsidRDefault="0017697A" w:rsidP="0017697A">
      <w:pPr>
        <w:ind w:firstLine="284"/>
        <w:jc w:val="both"/>
        <w:rPr>
          <w:szCs w:val="24"/>
        </w:rPr>
      </w:pPr>
      <w:r w:rsidRPr="00243A65">
        <w:rPr>
          <w:szCs w:val="24"/>
        </w:rPr>
        <w:t>Данные графы 1 равны сумме граф 5 – 7 по строкам 05, 06.</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7</w:t>
      </w:r>
      <w:r w:rsidRPr="00243A65">
        <w:rPr>
          <w:b/>
          <w:szCs w:val="24"/>
        </w:rPr>
        <w:t>. Платные дополнительные образовательные услуги</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41. В разделе приводятся данные об услугах, выходящих за рамки основной образовательной деятельности, предусмотренной государственными образовательными стандартами дошкольного образования, а также оговоренных Уставом образовательной организации, лицензированных, оказываемых по желанию родителей (законных представителей).</w:t>
      </w:r>
    </w:p>
    <w:p w:rsidR="0017697A" w:rsidRPr="00243A65" w:rsidRDefault="0017697A" w:rsidP="0017697A">
      <w:pPr>
        <w:ind w:firstLine="284"/>
        <w:jc w:val="both"/>
        <w:rPr>
          <w:szCs w:val="24"/>
        </w:rPr>
      </w:pPr>
      <w:r w:rsidRPr="00243A65">
        <w:rPr>
          <w:szCs w:val="24"/>
        </w:rPr>
        <w:t>42. По строке 01 приводится общая численность детей, получающих платные дополнительные образовательные услуги.</w:t>
      </w:r>
    </w:p>
    <w:p w:rsidR="0017697A" w:rsidRPr="00243A65" w:rsidRDefault="0017697A" w:rsidP="0017697A">
      <w:pPr>
        <w:ind w:firstLine="284"/>
        <w:jc w:val="both"/>
        <w:rPr>
          <w:szCs w:val="24"/>
        </w:rPr>
      </w:pPr>
      <w:r w:rsidRPr="00243A65">
        <w:rPr>
          <w:szCs w:val="24"/>
        </w:rPr>
        <w:t>По строкам 02 – 11 численность таких детей распределяется по видам дополнительных образовательных услуг.</w:t>
      </w:r>
    </w:p>
    <w:p w:rsidR="0017697A" w:rsidRPr="00243A65" w:rsidRDefault="0017697A" w:rsidP="0017697A">
      <w:pPr>
        <w:ind w:firstLine="284"/>
        <w:jc w:val="both"/>
        <w:rPr>
          <w:szCs w:val="24"/>
        </w:rPr>
      </w:pPr>
      <w:r w:rsidRPr="00243A65">
        <w:rPr>
          <w:szCs w:val="24"/>
        </w:rPr>
        <w:lastRenderedPageBreak/>
        <w:t>В строки 02</w:t>
      </w:r>
      <w:r>
        <w:rPr>
          <w:szCs w:val="24"/>
        </w:rPr>
        <w:t xml:space="preserve"> - </w:t>
      </w:r>
      <w:r w:rsidRPr="00243A65">
        <w:rPr>
          <w:szCs w:val="24"/>
        </w:rPr>
        <w:t>04 включаются узкоспециальные занятия: с логопедом, с дефектологом и с психологом.</w:t>
      </w:r>
    </w:p>
    <w:p w:rsidR="0017697A" w:rsidRPr="00243A65" w:rsidRDefault="0017697A" w:rsidP="0017697A">
      <w:pPr>
        <w:ind w:firstLine="284"/>
        <w:jc w:val="both"/>
        <w:rPr>
          <w:szCs w:val="24"/>
        </w:rPr>
      </w:pPr>
      <w:r w:rsidRPr="00243A65">
        <w:rPr>
          <w:szCs w:val="24"/>
        </w:rPr>
        <w:t>В строку 05 включаются музыкально-ритмические занятия (обучение пению, танцевальным движениям и др.).</w:t>
      </w:r>
    </w:p>
    <w:p w:rsidR="0017697A" w:rsidRPr="00243A65" w:rsidRDefault="0017697A" w:rsidP="0017697A">
      <w:pPr>
        <w:ind w:firstLine="284"/>
        <w:jc w:val="both"/>
        <w:rPr>
          <w:szCs w:val="24"/>
        </w:rPr>
      </w:pPr>
      <w:r w:rsidRPr="00243A65">
        <w:rPr>
          <w:szCs w:val="24"/>
        </w:rPr>
        <w:t>В строку 07 включается обучение иностранным языкам (английскому, французскому, немецкому, и др.).</w:t>
      </w:r>
    </w:p>
    <w:p w:rsidR="0017697A" w:rsidRPr="00243A65" w:rsidRDefault="0017697A" w:rsidP="0017697A">
      <w:pPr>
        <w:ind w:firstLine="284"/>
        <w:jc w:val="both"/>
        <w:rPr>
          <w:szCs w:val="24"/>
        </w:rPr>
      </w:pPr>
      <w:r w:rsidRPr="00243A65">
        <w:rPr>
          <w:szCs w:val="24"/>
        </w:rPr>
        <w:t>В строке 08 следует показать дополнительное образование детей в различных кружках и секциях. В случае если один и тот же ребенок занимается в нескольких кружках и секциях одновременно, сведения о нем повторяются столько раз, во скольких кружках он занимается.</w:t>
      </w:r>
    </w:p>
    <w:p w:rsidR="0017697A" w:rsidRPr="00243A65" w:rsidRDefault="0017697A" w:rsidP="0017697A">
      <w:pPr>
        <w:ind w:firstLine="284"/>
        <w:jc w:val="both"/>
        <w:rPr>
          <w:szCs w:val="24"/>
        </w:rPr>
      </w:pPr>
      <w:r w:rsidRPr="00243A65">
        <w:rPr>
          <w:szCs w:val="24"/>
        </w:rPr>
        <w:t>В строку 09 включается численность детей, не являющихся воспитанниками данной образовательной организации, но посещающих группы обучения и воспитания по программам дошкольного образования, организованные на платной основе.</w:t>
      </w:r>
    </w:p>
    <w:p w:rsidR="0017697A" w:rsidRPr="00243A65" w:rsidRDefault="0017697A" w:rsidP="0017697A">
      <w:pPr>
        <w:ind w:firstLine="284"/>
        <w:jc w:val="both"/>
        <w:rPr>
          <w:szCs w:val="24"/>
        </w:rPr>
      </w:pPr>
      <w:r w:rsidRPr="00243A65">
        <w:rPr>
          <w:szCs w:val="24"/>
        </w:rPr>
        <w:t>В строку 10 включается численность детей, не посещающих дошкольную организацию, но обучающихся в платных группах, программы которых направлены на адаптацию детей к условиям школьной жизни.</w:t>
      </w:r>
    </w:p>
    <w:p w:rsidR="0017697A" w:rsidRPr="00243A65" w:rsidRDefault="0017697A" w:rsidP="0017697A">
      <w:pPr>
        <w:ind w:firstLine="284"/>
        <w:jc w:val="both"/>
        <w:rPr>
          <w:szCs w:val="24"/>
        </w:rPr>
      </w:pPr>
      <w:r w:rsidRPr="00243A65">
        <w:rPr>
          <w:szCs w:val="24"/>
        </w:rPr>
        <w:t>43. В том случае, когда образовательной организацией предоставляются платные образовательные услуги, направление содержания которых не предусмотрено вышеуказанным перечнем, следует показать по строке 11.</w:t>
      </w:r>
    </w:p>
    <w:p w:rsidR="0017697A" w:rsidRPr="00243A65" w:rsidRDefault="0017697A" w:rsidP="0017697A">
      <w:pPr>
        <w:ind w:firstLine="284"/>
        <w:jc w:val="both"/>
        <w:rPr>
          <w:szCs w:val="24"/>
        </w:rPr>
      </w:pPr>
      <w:r w:rsidRPr="00243A65">
        <w:rPr>
          <w:szCs w:val="24"/>
        </w:rPr>
        <w:t xml:space="preserve">Строка 01 равна сумме строк 02 – 11. </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8</w:t>
      </w:r>
      <w:r w:rsidRPr="00243A65">
        <w:rPr>
          <w:b/>
          <w:szCs w:val="24"/>
        </w:rPr>
        <w:t>. Площадь помещений организации</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44. В разделе приводятся сведения о площадях помещений образовательной организации в строгом соответствии с паспортом зданий, полученном в бюро технической инвентаризации (БТИ). Площадь всех помещений показывается в целых квадратных метрах (без десятичного знака).</w:t>
      </w:r>
    </w:p>
    <w:p w:rsidR="0017697A" w:rsidRPr="00243A65" w:rsidRDefault="0017697A" w:rsidP="0017697A">
      <w:pPr>
        <w:ind w:firstLine="284"/>
        <w:jc w:val="both"/>
        <w:rPr>
          <w:szCs w:val="24"/>
        </w:rPr>
      </w:pPr>
      <w:r w:rsidRPr="00243A65">
        <w:rPr>
          <w:szCs w:val="24"/>
        </w:rPr>
        <w:t>45. В строке 01 указывается общая площадь помещений образовательной организации, в которую включают площадь занятых и свободных комнат для размещения детей, площадь кабинетов заведующего и врача, площадь подсобных помещений, кухни, коридоров, раздевалок, умывальных комнат, вестибюлей. В общей площади помещений следует учитывать также ту часть подвалов и полуподвалов, которая используется для нужд дошкольной организации.</w:t>
      </w:r>
    </w:p>
    <w:p w:rsidR="0017697A" w:rsidRPr="00243A65" w:rsidRDefault="0017697A" w:rsidP="0017697A">
      <w:pPr>
        <w:ind w:firstLine="284"/>
        <w:jc w:val="both"/>
        <w:rPr>
          <w:szCs w:val="24"/>
        </w:rPr>
      </w:pPr>
      <w:r w:rsidRPr="00243A65">
        <w:rPr>
          <w:szCs w:val="24"/>
        </w:rPr>
        <w:t>Не включают в общую площадь свободную площадь подвалов и полуподвалов, площадь, занятую под склады, а также площадь лестничных клеток и надворных построек (сараев, гаражей, конюшен и так далее).</w:t>
      </w:r>
    </w:p>
    <w:p w:rsidR="0017697A" w:rsidRPr="00243A65" w:rsidRDefault="0017697A" w:rsidP="0017697A">
      <w:pPr>
        <w:ind w:firstLine="284"/>
        <w:jc w:val="both"/>
        <w:rPr>
          <w:szCs w:val="24"/>
        </w:rPr>
      </w:pPr>
      <w:r w:rsidRPr="00243A65">
        <w:rPr>
          <w:szCs w:val="24"/>
        </w:rPr>
        <w:t xml:space="preserve">46. Если в общеобразовательной организации для детей дошкольного и школьного возраста (школе - детском саду или др.) есть помещения, которые используются как школой, так и организацией дошкольного образования (например, актовый зал), то площадь этого помещения в отчете по форме № 85-К не показывается. </w:t>
      </w:r>
    </w:p>
    <w:p w:rsidR="0017697A" w:rsidRPr="00243A65" w:rsidRDefault="0017697A" w:rsidP="0017697A">
      <w:pPr>
        <w:ind w:firstLine="284"/>
        <w:jc w:val="both"/>
        <w:rPr>
          <w:szCs w:val="24"/>
        </w:rPr>
      </w:pPr>
      <w:r w:rsidRPr="00243A65">
        <w:rPr>
          <w:szCs w:val="24"/>
        </w:rPr>
        <w:t>47. По строке 02 (из строки 01) отражается площадь групповых ячеек, в состав которых входят раздевальная (для приема детей и хранения верхней одежды), групповая (для проведения игр, занятий и приема пищи), спальня, буфетная (для подготовки готовых блюд к раздаче и мытья столовой посуды), туалетная (совмещенная с умывальной).</w:t>
      </w:r>
    </w:p>
    <w:p w:rsidR="0017697A" w:rsidRPr="00243A65" w:rsidRDefault="0017697A" w:rsidP="0017697A">
      <w:pPr>
        <w:ind w:firstLine="284"/>
        <w:jc w:val="both"/>
        <w:rPr>
          <w:szCs w:val="24"/>
        </w:rPr>
      </w:pPr>
      <w:r w:rsidRPr="00243A65">
        <w:rPr>
          <w:szCs w:val="24"/>
        </w:rPr>
        <w:t xml:space="preserve">48. В строке 03 приводят сведения о площади дополнительных помещений для занятий с детьми, предназначенных для поочередного использования всеми или несколькими детскими группами (музыкальный зал, физкультурный зал, бассейн, кабинет логопеда и др.). </w:t>
      </w:r>
    </w:p>
    <w:p w:rsidR="0017697A" w:rsidRPr="00F9281B" w:rsidRDefault="0017697A" w:rsidP="0017697A">
      <w:pPr>
        <w:ind w:firstLine="284"/>
        <w:jc w:val="both"/>
        <w:rPr>
          <w:sz w:val="10"/>
          <w:szCs w:val="10"/>
        </w:rPr>
      </w:pPr>
      <w:bookmarkStart w:id="0" w:name="_GoBack"/>
      <w:bookmarkEnd w:id="0"/>
    </w:p>
    <w:p w:rsidR="0017697A" w:rsidRPr="00243A65" w:rsidRDefault="0017697A" w:rsidP="0017697A">
      <w:pPr>
        <w:ind w:firstLine="284"/>
        <w:jc w:val="center"/>
        <w:rPr>
          <w:b/>
          <w:szCs w:val="24"/>
        </w:rPr>
      </w:pPr>
      <w:r>
        <w:rPr>
          <w:b/>
          <w:szCs w:val="24"/>
        </w:rPr>
        <w:t>9</w:t>
      </w:r>
      <w:r w:rsidRPr="00243A65">
        <w:rPr>
          <w:b/>
          <w:szCs w:val="24"/>
        </w:rPr>
        <w:t>. Материально-техническая база организации</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 xml:space="preserve">49. В разделе при наличии в образовательной организации соответствующего помещения указываются данные о количестве физкультурных залов, музыкальных залов и других кабинетов для занятия с </w:t>
      </w:r>
      <w:r w:rsidRPr="002462BD">
        <w:rPr>
          <w:szCs w:val="24"/>
        </w:rPr>
        <w:t>детьми (строки 01-</w:t>
      </w:r>
      <w:r w:rsidRPr="00243A65">
        <w:rPr>
          <w:szCs w:val="24"/>
        </w:rPr>
        <w:t xml:space="preserve">06). Если в организации отсутствует тот или иной объект, указывается «0». </w:t>
      </w:r>
    </w:p>
    <w:p w:rsidR="0017697A" w:rsidRPr="00243A65" w:rsidRDefault="0017697A" w:rsidP="0017697A">
      <w:pPr>
        <w:ind w:firstLine="284"/>
        <w:jc w:val="both"/>
        <w:rPr>
          <w:szCs w:val="24"/>
        </w:rPr>
      </w:pPr>
      <w:r w:rsidRPr="00243A65">
        <w:rPr>
          <w:szCs w:val="24"/>
        </w:rPr>
        <w:lastRenderedPageBreak/>
        <w:t>При использовании музыкального зала как физкультурного, проставляется 1 только к музыкальному залу.</w:t>
      </w:r>
    </w:p>
    <w:p w:rsidR="0017697A" w:rsidRPr="00243A65" w:rsidRDefault="0017697A" w:rsidP="0017697A">
      <w:pPr>
        <w:ind w:firstLine="284"/>
        <w:jc w:val="both"/>
        <w:rPr>
          <w:szCs w:val="24"/>
        </w:rPr>
      </w:pPr>
    </w:p>
    <w:p w:rsidR="0017697A" w:rsidRPr="00243A65" w:rsidRDefault="0017697A" w:rsidP="0017697A">
      <w:pPr>
        <w:ind w:firstLine="284"/>
        <w:jc w:val="center"/>
        <w:rPr>
          <w:b/>
          <w:szCs w:val="24"/>
        </w:rPr>
      </w:pPr>
      <w:r>
        <w:rPr>
          <w:b/>
          <w:szCs w:val="24"/>
        </w:rPr>
        <w:t>10.</w:t>
      </w:r>
      <w:r w:rsidRPr="00243A65">
        <w:rPr>
          <w:b/>
          <w:szCs w:val="24"/>
        </w:rPr>
        <w:t xml:space="preserve"> Техническое состояние зданий организации. Электронные ресурсы</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 xml:space="preserve">50. В разделе дается характеристика технического состояния здания образовательной организации. В разделе предусмотрены ответы «да» или «нет» и проставляется соответственно код «1» или код «0». </w:t>
      </w:r>
    </w:p>
    <w:p w:rsidR="0017697A" w:rsidRPr="00243A65" w:rsidRDefault="0017697A" w:rsidP="0017697A">
      <w:pPr>
        <w:ind w:firstLine="284"/>
        <w:jc w:val="both"/>
        <w:rPr>
          <w:szCs w:val="24"/>
        </w:rPr>
      </w:pPr>
      <w:r w:rsidRPr="00243A65">
        <w:rPr>
          <w:szCs w:val="24"/>
        </w:rPr>
        <w:t>51. К зданиям образовательных организаций, требующим капитального ремонта (строка 02), относятся здания, на которые составлена и утверждена местными органами управления образованием дефектная ведомость (акт) на капитальный ремонт.</w:t>
      </w:r>
    </w:p>
    <w:p w:rsidR="0017697A" w:rsidRPr="00243A65" w:rsidRDefault="0017697A" w:rsidP="0017697A">
      <w:pPr>
        <w:ind w:firstLine="284"/>
        <w:jc w:val="both"/>
        <w:rPr>
          <w:szCs w:val="24"/>
        </w:rPr>
      </w:pPr>
      <w:r w:rsidRPr="00243A65">
        <w:rPr>
          <w:szCs w:val="24"/>
        </w:rPr>
        <w:t>52. Образовательная организация, находящаяся на капитальном ремонте, заполняет в отчете полностью адресную часть, а также показатели, характеризующие ее деятельность до начала капитального ремонта.</w:t>
      </w:r>
    </w:p>
    <w:p w:rsidR="0017697A" w:rsidRPr="00243A65" w:rsidRDefault="0017697A" w:rsidP="0017697A">
      <w:pPr>
        <w:ind w:firstLine="284"/>
        <w:jc w:val="both"/>
        <w:rPr>
          <w:szCs w:val="24"/>
        </w:rPr>
      </w:pPr>
      <w:r w:rsidRPr="00243A65">
        <w:rPr>
          <w:szCs w:val="24"/>
        </w:rPr>
        <w:t>Например, в организации начат капитальный ремонт с 20 октября.</w:t>
      </w:r>
    </w:p>
    <w:p w:rsidR="0017697A" w:rsidRPr="00243A65" w:rsidRDefault="0017697A" w:rsidP="0017697A">
      <w:pPr>
        <w:ind w:firstLine="284"/>
        <w:jc w:val="both"/>
        <w:rPr>
          <w:szCs w:val="24"/>
        </w:rPr>
      </w:pPr>
      <w:r w:rsidRPr="00243A65">
        <w:rPr>
          <w:szCs w:val="24"/>
        </w:rPr>
        <w:t xml:space="preserve">В отчете </w:t>
      </w:r>
      <w:r>
        <w:rPr>
          <w:szCs w:val="24"/>
        </w:rPr>
        <w:t>формы 85-К</w:t>
      </w:r>
      <w:r w:rsidRPr="00243A65">
        <w:rPr>
          <w:szCs w:val="24"/>
        </w:rPr>
        <w:t xml:space="preserve"> такой детский сад укажет «1» по строке 01, и заполнит все предыдущие разделы</w:t>
      </w:r>
      <w:r>
        <w:rPr>
          <w:szCs w:val="24"/>
        </w:rPr>
        <w:t xml:space="preserve"> формы № 85-К</w:t>
      </w:r>
      <w:r w:rsidRPr="00243A65">
        <w:rPr>
          <w:szCs w:val="24"/>
        </w:rPr>
        <w:t>, как и образовательная организация, работающая весь календарный год.</w:t>
      </w:r>
    </w:p>
    <w:p w:rsidR="0017697A" w:rsidRPr="008C2062" w:rsidRDefault="0017697A" w:rsidP="0017697A">
      <w:pPr>
        <w:ind w:firstLine="284"/>
        <w:jc w:val="both"/>
        <w:rPr>
          <w:szCs w:val="24"/>
        </w:rPr>
      </w:pPr>
      <w:r w:rsidRPr="00243A65">
        <w:rPr>
          <w:szCs w:val="24"/>
        </w:rPr>
        <w:t xml:space="preserve">53. Если образовательная организация из-за капитального ремонта не работала в отчетном году, то в форме № 85-К она заполняет, кроме адресной части, Приложение к </w:t>
      </w:r>
      <w:r w:rsidRPr="008C2062">
        <w:rPr>
          <w:szCs w:val="24"/>
        </w:rPr>
        <w:t>форме № 85-К «Отчет о деятельности организации дошкольного образования» (далее – Приложение «Сведения о персонале»).</w:t>
      </w:r>
    </w:p>
    <w:p w:rsidR="0017697A" w:rsidRPr="00243A65" w:rsidRDefault="0017697A" w:rsidP="0017697A">
      <w:pPr>
        <w:ind w:firstLine="284"/>
        <w:jc w:val="both"/>
        <w:rPr>
          <w:szCs w:val="24"/>
        </w:rPr>
      </w:pPr>
      <w:r w:rsidRPr="00243A65">
        <w:rPr>
          <w:szCs w:val="24"/>
        </w:rPr>
        <w:t>Образовательная организация, имеющая администрацию, но не укомплектованная детьми, заполняет форму по тем, же показателям, как и образовательная организация, находящаяся на капитальном ремонте.</w:t>
      </w:r>
    </w:p>
    <w:p w:rsidR="0017697A" w:rsidRPr="00F9281B" w:rsidRDefault="0017697A" w:rsidP="0017697A">
      <w:pPr>
        <w:ind w:firstLine="284"/>
        <w:jc w:val="both"/>
        <w:rPr>
          <w:sz w:val="18"/>
          <w:szCs w:val="18"/>
        </w:rPr>
      </w:pPr>
    </w:p>
    <w:p w:rsidR="0017697A" w:rsidRPr="00243A65" w:rsidRDefault="0017697A" w:rsidP="0017697A">
      <w:pPr>
        <w:ind w:firstLine="284"/>
        <w:jc w:val="center"/>
        <w:rPr>
          <w:b/>
          <w:szCs w:val="24"/>
        </w:rPr>
      </w:pPr>
      <w:r>
        <w:rPr>
          <w:b/>
          <w:szCs w:val="24"/>
        </w:rPr>
        <w:t xml:space="preserve">11. </w:t>
      </w:r>
      <w:r w:rsidRPr="00243A65">
        <w:rPr>
          <w:b/>
          <w:szCs w:val="24"/>
        </w:rPr>
        <w:t>Приложение к форме № 85-К «Отчет о деятельности организации дошкольного образования» Сведения о персонале</w:t>
      </w:r>
    </w:p>
    <w:p w:rsidR="0017697A" w:rsidRPr="00243A65" w:rsidRDefault="0017697A" w:rsidP="0017697A">
      <w:pPr>
        <w:ind w:firstLine="284"/>
        <w:jc w:val="both"/>
        <w:rPr>
          <w:szCs w:val="24"/>
        </w:rPr>
      </w:pPr>
    </w:p>
    <w:p w:rsidR="0017697A" w:rsidRPr="00243A65" w:rsidRDefault="0017697A" w:rsidP="0017697A">
      <w:pPr>
        <w:ind w:firstLine="284"/>
        <w:jc w:val="both"/>
        <w:rPr>
          <w:szCs w:val="24"/>
        </w:rPr>
      </w:pPr>
      <w:r w:rsidRPr="00243A65">
        <w:rPr>
          <w:szCs w:val="24"/>
        </w:rPr>
        <w:t>54. К отчету по форме № 85-К составляется Приложение «Сведения о персонале», в котором содержится информация обо всех работниках образовательной организации</w:t>
      </w:r>
      <w:r>
        <w:rPr>
          <w:szCs w:val="24"/>
        </w:rPr>
        <w:t xml:space="preserve"> и з</w:t>
      </w:r>
      <w:r w:rsidRPr="00243A65">
        <w:rPr>
          <w:szCs w:val="24"/>
        </w:rPr>
        <w:t xml:space="preserve">аполняют </w:t>
      </w:r>
      <w:r>
        <w:rPr>
          <w:szCs w:val="24"/>
        </w:rPr>
        <w:t xml:space="preserve">его </w:t>
      </w:r>
      <w:r w:rsidRPr="00243A65">
        <w:rPr>
          <w:szCs w:val="24"/>
        </w:rPr>
        <w:t>организации дошкольного образования, общеобразовательные организации (школа-детский сад, специальные (коррекционные) образовательные организации и другие), имеющие дошкольные отделения.</w:t>
      </w:r>
    </w:p>
    <w:p w:rsidR="0017697A" w:rsidRPr="00243A65" w:rsidRDefault="0017697A" w:rsidP="0017697A">
      <w:pPr>
        <w:ind w:firstLine="284"/>
        <w:jc w:val="both"/>
        <w:rPr>
          <w:szCs w:val="24"/>
        </w:rPr>
      </w:pPr>
      <w:r w:rsidRPr="00243A65">
        <w:rPr>
          <w:szCs w:val="24"/>
        </w:rPr>
        <w:t xml:space="preserve">55. При заполнении Приложения </w:t>
      </w:r>
      <w:r w:rsidRPr="008C2062">
        <w:rPr>
          <w:szCs w:val="24"/>
        </w:rPr>
        <w:t>«Сведения о персонале»</w:t>
      </w:r>
      <w:r w:rsidRPr="00243A65">
        <w:rPr>
          <w:szCs w:val="24"/>
        </w:rPr>
        <w:t xml:space="preserve"> (графы 1-27) используются сведения по состоянию на 31 декабря, соответствующего (отчетного) года обо всех работниках образовательной организации, имеющих основную работу в вышеперечисленных организациях образования (лица, занимающие должности по внешнему совместительству, не учитываются), с учетом работников, находящихся в декретном отпуске. </w:t>
      </w:r>
    </w:p>
    <w:p w:rsidR="0017697A" w:rsidRPr="00243A65" w:rsidRDefault="0017697A" w:rsidP="0017697A">
      <w:pPr>
        <w:ind w:firstLine="284"/>
        <w:jc w:val="both"/>
        <w:rPr>
          <w:szCs w:val="24"/>
        </w:rPr>
      </w:pPr>
      <w:r w:rsidRPr="00243A65">
        <w:rPr>
          <w:szCs w:val="24"/>
        </w:rPr>
        <w:t>56. При заполнении формы отчета сведения о работнике показываются единожды и только по той строке, которая соответствует основному месту работы этого сотрудника (или согласно профильному образованию) (графы 1-27). Например,</w:t>
      </w:r>
    </w:p>
    <w:p w:rsidR="0017697A" w:rsidRPr="00243A65" w:rsidRDefault="0017697A" w:rsidP="0017697A">
      <w:pPr>
        <w:ind w:firstLine="284"/>
        <w:jc w:val="both"/>
        <w:rPr>
          <w:szCs w:val="24"/>
        </w:rPr>
      </w:pPr>
      <w:r w:rsidRPr="00243A65">
        <w:rPr>
          <w:szCs w:val="24"/>
        </w:rPr>
        <w:t>а) если заведующий (заместитель заведующего) в организации дошкольного образования по совместительству является педагогом-психологом, то он показывается в строке 03 (или 04) Приложения</w:t>
      </w:r>
      <w:r>
        <w:rPr>
          <w:szCs w:val="24"/>
        </w:rPr>
        <w:t xml:space="preserve"> </w:t>
      </w:r>
      <w:r w:rsidRPr="008C2062">
        <w:rPr>
          <w:szCs w:val="24"/>
        </w:rPr>
        <w:t>«Сведения о персонале»</w:t>
      </w:r>
      <w:r w:rsidRPr="00243A65">
        <w:rPr>
          <w:szCs w:val="24"/>
        </w:rPr>
        <w:t>, а как педагог-психолог - внутренний совместитель по строке 09 он не показывается;</w:t>
      </w:r>
    </w:p>
    <w:p w:rsidR="0017697A" w:rsidRPr="00243A65" w:rsidRDefault="0017697A" w:rsidP="0017697A">
      <w:pPr>
        <w:ind w:firstLine="284"/>
        <w:jc w:val="both"/>
        <w:rPr>
          <w:szCs w:val="24"/>
        </w:rPr>
      </w:pPr>
      <w:r w:rsidRPr="00243A65">
        <w:rPr>
          <w:szCs w:val="24"/>
        </w:rPr>
        <w:t>б) то же касается учителей (преподавателей), ведущих несколько предметов, они показываются по основной дисциплине (например, учитель-логопед имеет внутреннее совместительство учитель молдавского языка он учитывается только 1 раз как учитель по основной дисциплине – учитель-логопед или согласно профильному образованию при одинаковой нагрузке).</w:t>
      </w:r>
    </w:p>
    <w:p w:rsidR="0017697A" w:rsidRPr="00243A65" w:rsidRDefault="0017697A" w:rsidP="0017697A">
      <w:pPr>
        <w:ind w:firstLine="284"/>
        <w:jc w:val="both"/>
        <w:rPr>
          <w:szCs w:val="24"/>
        </w:rPr>
      </w:pPr>
      <w:r w:rsidRPr="00243A65">
        <w:rPr>
          <w:szCs w:val="24"/>
        </w:rPr>
        <w:t>57. По строкам 0</w:t>
      </w:r>
      <w:r>
        <w:rPr>
          <w:szCs w:val="24"/>
        </w:rPr>
        <w:t>3</w:t>
      </w:r>
      <w:r w:rsidRPr="00243A65">
        <w:rPr>
          <w:szCs w:val="24"/>
        </w:rPr>
        <w:t>, 0</w:t>
      </w:r>
      <w:r>
        <w:rPr>
          <w:szCs w:val="24"/>
        </w:rPr>
        <w:t>4</w:t>
      </w:r>
      <w:r w:rsidRPr="00243A65">
        <w:rPr>
          <w:szCs w:val="24"/>
        </w:rPr>
        <w:t xml:space="preserve"> учитывается административный персонал, к которому относятся работники, основные функции которых связаны с организацией воспитательного процесса, </w:t>
      </w:r>
      <w:r w:rsidRPr="00243A65">
        <w:rPr>
          <w:szCs w:val="24"/>
        </w:rPr>
        <w:lastRenderedPageBreak/>
        <w:t>а также с управлением коллективом. В эту категорию персонала включаются заведующий, заместитель заведующего и др.</w:t>
      </w:r>
    </w:p>
    <w:p w:rsidR="0017697A" w:rsidRPr="00243A65" w:rsidRDefault="0017697A" w:rsidP="0017697A">
      <w:pPr>
        <w:ind w:firstLine="284"/>
        <w:jc w:val="both"/>
        <w:rPr>
          <w:szCs w:val="24"/>
        </w:rPr>
      </w:pPr>
      <w:r w:rsidRPr="00243A65">
        <w:rPr>
          <w:szCs w:val="24"/>
        </w:rPr>
        <w:t xml:space="preserve">В общеобразовательной организации для детей дошкольного и школьного возраста сведения об административном персонале в Приложение </w:t>
      </w:r>
      <w:r w:rsidRPr="008C2062">
        <w:rPr>
          <w:szCs w:val="24"/>
        </w:rPr>
        <w:t>«Сведения о персонале»</w:t>
      </w:r>
      <w:r>
        <w:rPr>
          <w:szCs w:val="24"/>
        </w:rPr>
        <w:t xml:space="preserve"> </w:t>
      </w:r>
      <w:r w:rsidRPr="00243A65">
        <w:rPr>
          <w:szCs w:val="24"/>
        </w:rPr>
        <w:t>отчета по форме № 85-К не включаются, они показываются в отчетах общеобразовательных организаций.</w:t>
      </w:r>
    </w:p>
    <w:p w:rsidR="0017697A" w:rsidRPr="00243A65" w:rsidRDefault="0017697A" w:rsidP="0017697A">
      <w:pPr>
        <w:ind w:firstLine="284"/>
        <w:jc w:val="both"/>
        <w:rPr>
          <w:szCs w:val="24"/>
        </w:rPr>
      </w:pPr>
      <w:r w:rsidRPr="00243A65">
        <w:rPr>
          <w:szCs w:val="24"/>
        </w:rPr>
        <w:t>58. Общая численность работников (физические лица) (строка 01) должна включать сумму строк 02, 12, 13, 15 по графам 1-27 Приложения</w:t>
      </w:r>
      <w:r>
        <w:rPr>
          <w:szCs w:val="24"/>
        </w:rPr>
        <w:t xml:space="preserve"> </w:t>
      </w:r>
      <w:r w:rsidRPr="008C2062">
        <w:rPr>
          <w:szCs w:val="24"/>
        </w:rPr>
        <w:t>«Сведения о персонале»</w:t>
      </w:r>
      <w:r w:rsidRPr="00243A65">
        <w:rPr>
          <w:szCs w:val="24"/>
        </w:rPr>
        <w:t>.</w:t>
      </w:r>
    </w:p>
    <w:p w:rsidR="0017697A" w:rsidRPr="00243A65" w:rsidRDefault="0017697A" w:rsidP="0017697A">
      <w:pPr>
        <w:ind w:firstLine="284"/>
        <w:jc w:val="both"/>
        <w:rPr>
          <w:szCs w:val="24"/>
        </w:rPr>
      </w:pPr>
      <w:r w:rsidRPr="00243A65">
        <w:rPr>
          <w:szCs w:val="24"/>
        </w:rPr>
        <w:t xml:space="preserve">59. Общая численность педагогического персонала образовательной организации (строка 02) должна включать сумму строк 03-11 по графам 1-27. </w:t>
      </w:r>
    </w:p>
    <w:p w:rsidR="0017697A" w:rsidRPr="00243A65" w:rsidRDefault="0017697A" w:rsidP="0017697A">
      <w:pPr>
        <w:ind w:firstLine="284"/>
        <w:jc w:val="both"/>
        <w:rPr>
          <w:szCs w:val="24"/>
        </w:rPr>
      </w:pPr>
      <w:r w:rsidRPr="00243A65">
        <w:rPr>
          <w:szCs w:val="24"/>
        </w:rPr>
        <w:t xml:space="preserve">Если по какой-либо причине педагогического работника невозможно отнести ни к одной из перечисленных выше групп, то его показывают по строке 11 </w:t>
      </w:r>
      <w:r>
        <w:rPr>
          <w:szCs w:val="24"/>
        </w:rPr>
        <w:t xml:space="preserve">Приложения </w:t>
      </w:r>
      <w:r w:rsidRPr="008C2062">
        <w:rPr>
          <w:szCs w:val="24"/>
        </w:rPr>
        <w:t>«Сведения о персонале»</w:t>
      </w:r>
      <w:r w:rsidRPr="00243A65">
        <w:rPr>
          <w:szCs w:val="24"/>
        </w:rPr>
        <w:t xml:space="preserve">. </w:t>
      </w:r>
    </w:p>
    <w:p w:rsidR="0017697A" w:rsidRPr="00243A65" w:rsidRDefault="0017697A" w:rsidP="0017697A">
      <w:pPr>
        <w:ind w:firstLine="284"/>
        <w:jc w:val="both"/>
        <w:rPr>
          <w:szCs w:val="24"/>
        </w:rPr>
      </w:pPr>
      <w:r w:rsidRPr="00243A65">
        <w:rPr>
          <w:szCs w:val="24"/>
        </w:rPr>
        <w:t>60. В строке 05 указывается количество воспитателей (воспитатели коррекционных образовательных учреждений, воспитатели школы-детский сад, воспитатели и т.д.), осуществляющих деятельность по воспитанию детей в организациях дошкольного образования, общеобразовательных организациях (школа-детский сад, специальные (коррекционные) образовательные организации и другие), имеющие дошкольные отделения.</w:t>
      </w:r>
    </w:p>
    <w:p w:rsidR="0017697A" w:rsidRPr="00243A65" w:rsidRDefault="0017697A" w:rsidP="0017697A">
      <w:pPr>
        <w:ind w:firstLine="284"/>
        <w:jc w:val="both"/>
        <w:rPr>
          <w:szCs w:val="24"/>
        </w:rPr>
      </w:pPr>
      <w:r w:rsidRPr="00243A65">
        <w:rPr>
          <w:szCs w:val="24"/>
        </w:rPr>
        <w:t>61. В строке 06 указывается количество всех воспитателей-методистов образовательной организации (по физической культуре, изобразительной деятельности, приоритетному направлению и т.д.).</w:t>
      </w:r>
    </w:p>
    <w:p w:rsidR="0017697A" w:rsidRPr="00243A65" w:rsidRDefault="0017697A" w:rsidP="0017697A">
      <w:pPr>
        <w:ind w:firstLine="284"/>
        <w:jc w:val="both"/>
        <w:rPr>
          <w:szCs w:val="24"/>
        </w:rPr>
      </w:pPr>
      <w:r w:rsidRPr="00243A65">
        <w:rPr>
          <w:szCs w:val="24"/>
        </w:rPr>
        <w:t xml:space="preserve">62. В строке 13 указывается общее количество учебно-вспомогательного и хозяйственного персонала образовательной организации, включая работников сквозных профессий, согласно Типовым штатам и нормативам численности работников образовательной организации Приднестровской Молдавской Республики. Числовой показатель строки 14 (помощники воспитателя) должен входить в показатель строки 13. </w:t>
      </w:r>
    </w:p>
    <w:p w:rsidR="0017697A" w:rsidRPr="00243A65" w:rsidRDefault="0017697A" w:rsidP="0017697A">
      <w:pPr>
        <w:ind w:firstLine="284"/>
        <w:jc w:val="both"/>
        <w:rPr>
          <w:szCs w:val="24"/>
        </w:rPr>
      </w:pPr>
      <w:r w:rsidRPr="00243A65">
        <w:rPr>
          <w:szCs w:val="24"/>
        </w:rPr>
        <w:t xml:space="preserve">63. По строке 15 следует показать весь медицинский персонал организации дошкольного образования: врача, медицинскую сестру, фельдшера и т.д. </w:t>
      </w:r>
    </w:p>
    <w:p w:rsidR="0017697A" w:rsidRPr="00243A65" w:rsidRDefault="0017697A" w:rsidP="0017697A">
      <w:pPr>
        <w:ind w:firstLine="284"/>
        <w:jc w:val="both"/>
        <w:rPr>
          <w:szCs w:val="24"/>
        </w:rPr>
      </w:pPr>
      <w:r w:rsidRPr="00243A65">
        <w:rPr>
          <w:szCs w:val="24"/>
        </w:rPr>
        <w:t>В графе 2 (из графы 1) необходимо указать общее количество женщин по всем строкам Приложения</w:t>
      </w:r>
      <w:r>
        <w:rPr>
          <w:szCs w:val="24"/>
        </w:rPr>
        <w:t xml:space="preserve"> </w:t>
      </w:r>
      <w:r w:rsidRPr="008C2062">
        <w:rPr>
          <w:szCs w:val="24"/>
        </w:rPr>
        <w:t>«Сведения о персонале»</w:t>
      </w:r>
      <w:r>
        <w:rPr>
          <w:szCs w:val="24"/>
        </w:rPr>
        <w:t>.</w:t>
      </w:r>
      <w:r w:rsidRPr="00243A65">
        <w:rPr>
          <w:szCs w:val="24"/>
        </w:rPr>
        <w:t xml:space="preserve"> </w:t>
      </w:r>
    </w:p>
    <w:p w:rsidR="0017697A" w:rsidRPr="00243A65" w:rsidRDefault="0017697A" w:rsidP="0017697A">
      <w:pPr>
        <w:ind w:firstLine="284"/>
        <w:jc w:val="both"/>
        <w:rPr>
          <w:szCs w:val="24"/>
        </w:rPr>
      </w:pPr>
      <w:r w:rsidRPr="00243A65">
        <w:rPr>
          <w:szCs w:val="24"/>
        </w:rPr>
        <w:t>64. Данные:</w:t>
      </w:r>
    </w:p>
    <w:p w:rsidR="0017697A" w:rsidRPr="00243A65" w:rsidRDefault="0017697A" w:rsidP="0017697A">
      <w:pPr>
        <w:ind w:firstLine="284"/>
        <w:jc w:val="both"/>
        <w:rPr>
          <w:szCs w:val="24"/>
        </w:rPr>
      </w:pPr>
      <w:r w:rsidRPr="00243A65">
        <w:rPr>
          <w:szCs w:val="24"/>
        </w:rPr>
        <w:t>а) о профессиональном образовании работников заполняются в графах 3-9. Сумма граф 3-9 должна равняться величине графы 1 по всем строкам Приложения</w:t>
      </w:r>
      <w:r>
        <w:rPr>
          <w:szCs w:val="24"/>
        </w:rPr>
        <w:t xml:space="preserve"> </w:t>
      </w:r>
      <w:r w:rsidRPr="008C2062">
        <w:rPr>
          <w:szCs w:val="24"/>
        </w:rPr>
        <w:t>«Сведения о персонале»</w:t>
      </w:r>
      <w:r w:rsidRPr="00243A65">
        <w:rPr>
          <w:szCs w:val="24"/>
        </w:rPr>
        <w:t>;</w:t>
      </w:r>
    </w:p>
    <w:p w:rsidR="0017697A" w:rsidRPr="00243A65" w:rsidRDefault="0017697A" w:rsidP="0017697A">
      <w:pPr>
        <w:ind w:firstLine="284"/>
        <w:jc w:val="both"/>
        <w:rPr>
          <w:szCs w:val="24"/>
        </w:rPr>
      </w:pPr>
      <w:r w:rsidRPr="00243A65">
        <w:rPr>
          <w:szCs w:val="24"/>
        </w:rPr>
        <w:t>б) о возрасте заполняются в графах 10-14. Сумма граф 10-14 должна равняться величине графы 1. В графе 15 (из графы 1) указывается численность работников пенсионного возраста по всем трокам Приложения</w:t>
      </w:r>
      <w:r>
        <w:rPr>
          <w:szCs w:val="24"/>
        </w:rPr>
        <w:t xml:space="preserve"> </w:t>
      </w:r>
      <w:r w:rsidRPr="008C2062">
        <w:rPr>
          <w:szCs w:val="24"/>
        </w:rPr>
        <w:t>«Сведения о персонале»</w:t>
      </w:r>
      <w:r w:rsidRPr="00243A65">
        <w:rPr>
          <w:szCs w:val="24"/>
        </w:rPr>
        <w:t>;</w:t>
      </w:r>
    </w:p>
    <w:p w:rsidR="0017697A" w:rsidRPr="00243A65" w:rsidRDefault="0017697A" w:rsidP="0017697A">
      <w:pPr>
        <w:ind w:firstLine="284"/>
        <w:jc w:val="both"/>
        <w:rPr>
          <w:szCs w:val="24"/>
        </w:rPr>
      </w:pPr>
      <w:r w:rsidRPr="00243A65">
        <w:rPr>
          <w:szCs w:val="24"/>
        </w:rPr>
        <w:t>в) о педагогическом стаже (в др. случае указывается общий стаж работы) заполняются в графах 16-20. Сумма граф 16-20 должна равняться величине графы 1 по всем строкам Приложения</w:t>
      </w:r>
      <w:r>
        <w:rPr>
          <w:szCs w:val="24"/>
        </w:rPr>
        <w:t xml:space="preserve"> </w:t>
      </w:r>
      <w:r w:rsidRPr="008C2062">
        <w:rPr>
          <w:szCs w:val="24"/>
        </w:rPr>
        <w:t>«Сведения о персонале»</w:t>
      </w:r>
      <w:r w:rsidRPr="00243A65">
        <w:rPr>
          <w:szCs w:val="24"/>
        </w:rPr>
        <w:t>;</w:t>
      </w:r>
    </w:p>
    <w:p w:rsidR="0017697A" w:rsidRPr="00243A65" w:rsidRDefault="0017697A" w:rsidP="0017697A">
      <w:pPr>
        <w:ind w:firstLine="284"/>
        <w:jc w:val="both"/>
        <w:rPr>
          <w:szCs w:val="24"/>
        </w:rPr>
      </w:pPr>
      <w:r w:rsidRPr="00243A65">
        <w:rPr>
          <w:szCs w:val="24"/>
        </w:rPr>
        <w:t>г) о квалификационном уровне должны отражаться в графах 21-24. Сумма граф 21-24 должна быть равна величине графы 1 по всем строкам Приложения</w:t>
      </w:r>
      <w:r>
        <w:rPr>
          <w:szCs w:val="24"/>
        </w:rPr>
        <w:t xml:space="preserve"> </w:t>
      </w:r>
      <w:r w:rsidRPr="008C2062">
        <w:rPr>
          <w:szCs w:val="24"/>
        </w:rPr>
        <w:t>«Сведения о персонале»</w:t>
      </w:r>
      <w:r w:rsidRPr="00243A65">
        <w:rPr>
          <w:szCs w:val="24"/>
        </w:rPr>
        <w:t>.</w:t>
      </w:r>
    </w:p>
    <w:p w:rsidR="0017697A" w:rsidRPr="00243A65" w:rsidRDefault="0017697A" w:rsidP="0017697A">
      <w:pPr>
        <w:ind w:firstLine="284"/>
        <w:jc w:val="both"/>
        <w:rPr>
          <w:szCs w:val="24"/>
        </w:rPr>
      </w:pPr>
      <w:r w:rsidRPr="00243A65">
        <w:rPr>
          <w:szCs w:val="24"/>
        </w:rPr>
        <w:t>65. В графе 25 необходимо указать число вакантных должностей в образовательной организации по всем строкам Приложения</w:t>
      </w:r>
      <w:r>
        <w:rPr>
          <w:szCs w:val="24"/>
        </w:rPr>
        <w:t xml:space="preserve"> </w:t>
      </w:r>
      <w:r w:rsidRPr="008C2062">
        <w:rPr>
          <w:szCs w:val="24"/>
        </w:rPr>
        <w:t>«Сведения о персонале»</w:t>
      </w:r>
      <w:r w:rsidRPr="00243A65">
        <w:rPr>
          <w:szCs w:val="24"/>
        </w:rPr>
        <w:t>.</w:t>
      </w:r>
    </w:p>
    <w:p w:rsidR="00D90B74" w:rsidRPr="00F9281B" w:rsidRDefault="0017697A" w:rsidP="00F9281B">
      <w:pPr>
        <w:ind w:firstLine="284"/>
        <w:jc w:val="both"/>
        <w:rPr>
          <w:sz w:val="10"/>
          <w:szCs w:val="10"/>
        </w:rPr>
      </w:pPr>
      <w:r w:rsidRPr="00243A65">
        <w:rPr>
          <w:szCs w:val="24"/>
        </w:rPr>
        <w:t>66. В графах 26-27 необходимо отразить данные о наличии в образовательной организации всех должностей по штатному расписанию и фактически занятых согласно Типовым штатам и нормативам численности работников образовательной организации Приднестровской Молдавской Республики. Сведения о должностях (графы 26, 27) могут выражаться как целыми, так и дробными числами. Например, если в образовательной организации по штатному расписанию две должности медицинских сестер, а фактически работает одна медсестра на 1,5 ставки, то по строке 15 в графе 26 показывают 2, а в графе 27 – 1,5.</w:t>
      </w:r>
      <w:r w:rsidRPr="00773408">
        <w:rPr>
          <w:szCs w:val="24"/>
        </w:rPr>
        <w:t xml:space="preserve"> </w:t>
      </w:r>
    </w:p>
    <w:sectPr w:rsidR="00D90B74" w:rsidRPr="00F9281B" w:rsidSect="00F9281B">
      <w:pgSz w:w="11907" w:h="16840" w:code="9"/>
      <w:pgMar w:top="567" w:right="567" w:bottom="1134" w:left="1701" w:header="459" w:footer="459" w:gutter="289"/>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768"/>
    <w:rsid w:val="0017697A"/>
    <w:rsid w:val="00194176"/>
    <w:rsid w:val="00264E8A"/>
    <w:rsid w:val="003E2E16"/>
    <w:rsid w:val="005E4768"/>
    <w:rsid w:val="00805406"/>
    <w:rsid w:val="00805ABF"/>
    <w:rsid w:val="009A7034"/>
    <w:rsid w:val="00A17D0E"/>
    <w:rsid w:val="00A74D51"/>
    <w:rsid w:val="00EB1790"/>
    <w:rsid w:val="00F92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FF24CE-2252-45FF-97AB-FECE5CD71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D51"/>
    <w:pPr>
      <w:spacing w:after="0" w:line="240" w:lineRule="auto"/>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64E8A"/>
    <w:rPr>
      <w:rFonts w:ascii="Segoe UI" w:hAnsi="Segoe UI" w:cs="Segoe UI"/>
      <w:sz w:val="18"/>
      <w:szCs w:val="18"/>
    </w:rPr>
  </w:style>
  <w:style w:type="character" w:customStyle="1" w:styleId="a4">
    <w:name w:val="Текст выноски Знак"/>
    <w:basedOn w:val="a0"/>
    <w:link w:val="a3"/>
    <w:uiPriority w:val="99"/>
    <w:semiHidden/>
    <w:rsid w:val="00264E8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3465</Words>
  <Characters>19753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Козловских Наталья Андреевна</dc:creator>
  <cp:keywords/>
  <dc:description/>
  <cp:lastModifiedBy>Козловских Наталья Андреевна</cp:lastModifiedBy>
  <cp:revision>11</cp:revision>
  <cp:lastPrinted>2020-11-26T10:04:00Z</cp:lastPrinted>
  <dcterms:created xsi:type="dcterms:W3CDTF">2020-11-12T07:12:00Z</dcterms:created>
  <dcterms:modified xsi:type="dcterms:W3CDTF">2020-11-26T14:42:00Z</dcterms:modified>
</cp:coreProperties>
</file>